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35" w:rsidRDefault="00965135" w:rsidP="008A0CD5">
      <w:pPr>
        <w:jc w:val="center"/>
        <w:rPr>
          <w:rFonts w:asciiTheme="minorEastAsia" w:hAnsiTheme="minorEastAsia"/>
          <w:b/>
          <w:sz w:val="24"/>
          <w:szCs w:val="24"/>
        </w:rPr>
      </w:pPr>
      <w:r>
        <w:rPr>
          <w:rFonts w:asciiTheme="minorEastAsia" w:hAnsiTheme="minorEastAsia"/>
          <w:b/>
          <w:sz w:val="24"/>
          <w:szCs w:val="24"/>
        </w:rPr>
        <w:t>“</w:t>
      </w:r>
      <w:r w:rsidR="008A0CD5" w:rsidRPr="008A0CD5">
        <w:rPr>
          <w:rFonts w:asciiTheme="minorEastAsia" w:hAnsiTheme="minorEastAsia" w:hint="eastAsia"/>
          <w:b/>
          <w:sz w:val="24"/>
          <w:szCs w:val="24"/>
        </w:rPr>
        <w:t xml:space="preserve">유엔글로벌콤팩트 노동기준과 </w:t>
      </w:r>
    </w:p>
    <w:p w:rsidR="008A0CD5" w:rsidRPr="008A0CD5" w:rsidRDefault="008A0CD5" w:rsidP="008A0CD5">
      <w:pPr>
        <w:jc w:val="center"/>
        <w:rPr>
          <w:rFonts w:asciiTheme="minorEastAsia" w:hAnsiTheme="minorEastAsia"/>
          <w:b/>
          <w:sz w:val="24"/>
          <w:szCs w:val="24"/>
        </w:rPr>
      </w:pPr>
      <w:r w:rsidRPr="008A0CD5">
        <w:rPr>
          <w:rFonts w:asciiTheme="minorEastAsia" w:hAnsiTheme="minorEastAsia" w:hint="eastAsia"/>
          <w:b/>
          <w:sz w:val="24"/>
          <w:szCs w:val="24"/>
        </w:rPr>
        <w:t>지속가능한 발전 전략에 관한 국제 세미나</w:t>
      </w:r>
      <w:r w:rsidR="00965135">
        <w:rPr>
          <w:rFonts w:asciiTheme="minorEastAsia" w:hAnsiTheme="minorEastAsia" w:hint="eastAsia"/>
          <w:b/>
          <w:sz w:val="24"/>
          <w:szCs w:val="24"/>
        </w:rPr>
        <w:t xml:space="preserve"> Review</w:t>
      </w:r>
      <w:r w:rsidR="00965135">
        <w:rPr>
          <w:rFonts w:asciiTheme="minorEastAsia" w:hAnsiTheme="minorEastAsia"/>
          <w:b/>
          <w:sz w:val="24"/>
          <w:szCs w:val="24"/>
        </w:rPr>
        <w:t>”</w:t>
      </w:r>
    </w:p>
    <w:p w:rsidR="008A0CD5" w:rsidRDefault="00965135" w:rsidP="00760D82">
      <w:pPr>
        <w:rPr>
          <w:rFonts w:asciiTheme="minorEastAsia" w:hAnsiTheme="minorEastAsia"/>
          <w:b/>
          <w:sz w:val="22"/>
        </w:rPr>
      </w:pPr>
      <w:r>
        <w:rPr>
          <w:rFonts w:asciiTheme="minorEastAsia" w:hAnsiTheme="minorEastAsia" w:hint="eastAsia"/>
          <w:b/>
          <w:sz w:val="22"/>
        </w:rPr>
        <w:t xml:space="preserve">   </w:t>
      </w:r>
    </w:p>
    <w:p w:rsidR="008A0CD5" w:rsidRPr="00965135" w:rsidRDefault="008A0CD5" w:rsidP="008A0CD5">
      <w:pPr>
        <w:jc w:val="right"/>
        <w:rPr>
          <w:rFonts w:asciiTheme="minorEastAsia" w:hAnsiTheme="minorEastAsia"/>
          <w:sz w:val="22"/>
        </w:rPr>
      </w:pPr>
      <w:r w:rsidRPr="00965135">
        <w:rPr>
          <w:rFonts w:asciiTheme="minorEastAsia" w:hAnsiTheme="minorEastAsia" w:hint="eastAsia"/>
          <w:sz w:val="22"/>
        </w:rPr>
        <w:t xml:space="preserve">일시: </w:t>
      </w:r>
      <w:r w:rsidRPr="00965135">
        <w:rPr>
          <w:rFonts w:asciiTheme="minorEastAsia" w:hAnsiTheme="minorEastAsia"/>
          <w:sz w:val="22"/>
        </w:rPr>
        <w:t>2009</w:t>
      </w:r>
      <w:r w:rsidRPr="00965135">
        <w:rPr>
          <w:rFonts w:asciiTheme="minorEastAsia" w:hAnsiTheme="minorEastAsia" w:hint="eastAsia"/>
          <w:sz w:val="22"/>
        </w:rPr>
        <w:t>.9.</w:t>
      </w:r>
      <w:r w:rsidRPr="00965135">
        <w:rPr>
          <w:rFonts w:asciiTheme="minorEastAsia" w:hAnsiTheme="minorEastAsia"/>
          <w:sz w:val="22"/>
        </w:rPr>
        <w:t>15(</w:t>
      </w:r>
      <w:r w:rsidRPr="00965135">
        <w:rPr>
          <w:rFonts w:asciiTheme="minorEastAsia" w:hAnsiTheme="minorEastAsia" w:hint="eastAsia"/>
          <w:sz w:val="22"/>
        </w:rPr>
        <w:t>화) 09:00-17:00</w:t>
      </w:r>
    </w:p>
    <w:p w:rsidR="008A0CD5" w:rsidRPr="00965135" w:rsidRDefault="008A0CD5" w:rsidP="008A0CD5">
      <w:pPr>
        <w:jc w:val="right"/>
        <w:rPr>
          <w:rFonts w:asciiTheme="minorEastAsia" w:hAnsiTheme="minorEastAsia"/>
          <w:sz w:val="22"/>
        </w:rPr>
      </w:pPr>
      <w:r w:rsidRPr="00965135">
        <w:rPr>
          <w:rFonts w:asciiTheme="minorEastAsia" w:hAnsiTheme="minorEastAsia" w:hint="eastAsia"/>
          <w:sz w:val="22"/>
        </w:rPr>
        <w:t>장소: 서울프레스센터 19층 기자회견장</w:t>
      </w:r>
    </w:p>
    <w:p w:rsidR="00965135" w:rsidRPr="00965135" w:rsidRDefault="00965135" w:rsidP="008A0CD5">
      <w:pPr>
        <w:jc w:val="right"/>
        <w:rPr>
          <w:rFonts w:asciiTheme="minorEastAsia" w:hAnsiTheme="minorEastAsia"/>
          <w:sz w:val="22"/>
        </w:rPr>
      </w:pPr>
      <w:r w:rsidRPr="00965135">
        <w:rPr>
          <w:rFonts w:asciiTheme="minorEastAsia" w:hAnsiTheme="minorEastAsia" w:hint="eastAsia"/>
          <w:sz w:val="22"/>
        </w:rPr>
        <w:t>주최: 유엔글로벌콤팩트 한국협회, 한국노총</w:t>
      </w:r>
    </w:p>
    <w:p w:rsidR="00965135" w:rsidRPr="00965135" w:rsidRDefault="00965135" w:rsidP="008A0CD5">
      <w:pPr>
        <w:jc w:val="right"/>
        <w:rPr>
          <w:rFonts w:asciiTheme="minorEastAsia" w:hAnsiTheme="minorEastAsia"/>
          <w:sz w:val="22"/>
        </w:rPr>
      </w:pPr>
      <w:r w:rsidRPr="00965135">
        <w:rPr>
          <w:rFonts w:asciiTheme="minorEastAsia" w:hAnsiTheme="minorEastAsia" w:hint="eastAsia"/>
          <w:sz w:val="22"/>
        </w:rPr>
        <w:t xml:space="preserve">대상: 유엔글로벌콤팩트 회원사, </w:t>
      </w:r>
      <w:r w:rsidRPr="00965135">
        <w:rPr>
          <w:rFonts w:asciiTheme="minorEastAsia" w:hAnsiTheme="minorEastAsia"/>
          <w:sz w:val="22"/>
        </w:rPr>
        <w:t>한국</w:t>
      </w:r>
      <w:r w:rsidRPr="00965135">
        <w:rPr>
          <w:rFonts w:asciiTheme="minorEastAsia" w:hAnsiTheme="minorEastAsia" w:hint="eastAsia"/>
          <w:sz w:val="22"/>
        </w:rPr>
        <w:t xml:space="preserve"> 노총 및 </w:t>
      </w:r>
    </w:p>
    <w:p w:rsidR="00965135" w:rsidRPr="00965135" w:rsidRDefault="00965135" w:rsidP="008A0CD5">
      <w:pPr>
        <w:jc w:val="right"/>
        <w:rPr>
          <w:rFonts w:asciiTheme="minorEastAsia" w:hAnsiTheme="minorEastAsia"/>
          <w:sz w:val="22"/>
        </w:rPr>
      </w:pPr>
      <w:r w:rsidRPr="00965135">
        <w:rPr>
          <w:rFonts w:asciiTheme="minorEastAsia" w:hAnsiTheme="minorEastAsia" w:hint="eastAsia"/>
          <w:sz w:val="22"/>
        </w:rPr>
        <w:t>산하조직, 경제단체 및 시민사회 등</w:t>
      </w:r>
    </w:p>
    <w:p w:rsidR="008A0CD5" w:rsidRDefault="008A0CD5" w:rsidP="00760D82">
      <w:pPr>
        <w:rPr>
          <w:rFonts w:asciiTheme="minorEastAsia" w:hAnsiTheme="minorEastAsia"/>
          <w:b/>
          <w:sz w:val="22"/>
        </w:rPr>
      </w:pPr>
    </w:p>
    <w:p w:rsidR="00965135" w:rsidRDefault="00965135" w:rsidP="00760D82">
      <w:pPr>
        <w:rPr>
          <w:rFonts w:asciiTheme="minorEastAsia" w:hAnsiTheme="minorEastAsia"/>
          <w:b/>
          <w:sz w:val="22"/>
        </w:rPr>
      </w:pPr>
    </w:p>
    <w:p w:rsidR="00760D82" w:rsidRPr="00760D82" w:rsidRDefault="00760D82" w:rsidP="00760D82">
      <w:pPr>
        <w:rPr>
          <w:rFonts w:asciiTheme="minorEastAsia" w:hAnsiTheme="minorEastAsia"/>
          <w:b/>
          <w:sz w:val="22"/>
        </w:rPr>
      </w:pPr>
      <w:r w:rsidRPr="00760D82">
        <w:rPr>
          <w:rFonts w:asciiTheme="minorEastAsia" w:hAnsiTheme="minorEastAsia" w:hint="eastAsia"/>
          <w:b/>
          <w:sz w:val="22"/>
        </w:rPr>
        <w:t xml:space="preserve">개회사 </w:t>
      </w:r>
      <w:r w:rsidRPr="00760D82">
        <w:rPr>
          <w:rFonts w:asciiTheme="minorEastAsia" w:hAnsiTheme="minorEastAsia"/>
          <w:b/>
          <w:sz w:val="22"/>
        </w:rPr>
        <w:t>–</w:t>
      </w:r>
      <w:r w:rsidRPr="00760D82">
        <w:rPr>
          <w:rFonts w:asciiTheme="minorEastAsia" w:hAnsiTheme="minorEastAsia" w:hint="eastAsia"/>
          <w:b/>
          <w:sz w:val="22"/>
        </w:rPr>
        <w:t xml:space="preserve"> 한국노총 장석춘 위원장</w:t>
      </w:r>
      <w:r w:rsidR="00EB43AE">
        <w:rPr>
          <w:rFonts w:asciiTheme="minorEastAsia" w:hAnsiTheme="minorEastAsia" w:hint="eastAsia"/>
          <w:b/>
          <w:sz w:val="22"/>
        </w:rPr>
        <w:t>(김동만 부위원장 대독)</w:t>
      </w:r>
    </w:p>
    <w:p w:rsidR="00760D82" w:rsidRPr="00760D82" w:rsidRDefault="00760D82" w:rsidP="00760D82">
      <w:pPr>
        <w:rPr>
          <w:rFonts w:asciiTheme="minorEastAsia" w:hAnsiTheme="minorEastAsia"/>
          <w:sz w:val="22"/>
        </w:rPr>
      </w:pPr>
      <w:r w:rsidRPr="00760D82">
        <w:rPr>
          <w:rFonts w:asciiTheme="minorEastAsia" w:hAnsiTheme="minorEastAsia" w:hint="eastAsia"/>
          <w:sz w:val="22"/>
        </w:rPr>
        <w:t xml:space="preserve">유엔글로벌콤팩트는 사회적 책임활동 범위를 넓혀 가면서 세계경제의 지속가능한 균형 발전을 이루는 데 크게 기여하고 있고, 한국노총도 한국의 노동단체로는 최초로 글로벌콤팩트에 가입하여 다양한 사회적 책임 활동을 </w:t>
      </w:r>
      <w:r w:rsidR="008A0CD5">
        <w:rPr>
          <w:rFonts w:asciiTheme="minorEastAsia" w:hAnsiTheme="minorEastAsia" w:hint="eastAsia"/>
          <w:sz w:val="22"/>
        </w:rPr>
        <w:t xml:space="preserve">지속적으로 </w:t>
      </w:r>
      <w:r w:rsidRPr="00760D82">
        <w:rPr>
          <w:rFonts w:asciiTheme="minorEastAsia" w:hAnsiTheme="minorEastAsia" w:hint="eastAsia"/>
          <w:sz w:val="22"/>
        </w:rPr>
        <w:t>추진중임. 그러나 한국사회에서는 아직 몇 가지 한계가 있고, 글로벌콤팩트 역시 자발적 활동이기에 책임성 담보는 어렵다는 회의적</w:t>
      </w:r>
      <w:r w:rsidR="008A0CD5">
        <w:rPr>
          <w:rFonts w:asciiTheme="minorEastAsia" w:hAnsiTheme="minorEastAsia" w:hint="eastAsia"/>
          <w:sz w:val="22"/>
        </w:rPr>
        <w:t>인</w:t>
      </w:r>
      <w:r w:rsidRPr="00760D82">
        <w:rPr>
          <w:rFonts w:asciiTheme="minorEastAsia" w:hAnsiTheme="minorEastAsia" w:hint="eastAsia"/>
          <w:sz w:val="22"/>
        </w:rPr>
        <w:t xml:space="preserve"> 시각도 있</w:t>
      </w:r>
      <w:r w:rsidR="008A0CD5">
        <w:rPr>
          <w:rFonts w:asciiTheme="minorEastAsia" w:hAnsiTheme="minorEastAsia" w:hint="eastAsia"/>
          <w:sz w:val="22"/>
        </w:rPr>
        <w:t xml:space="preserve">으나, 금번 회의를 통해 </w:t>
      </w:r>
      <w:r w:rsidRPr="00760D82">
        <w:rPr>
          <w:rFonts w:asciiTheme="minorEastAsia" w:hAnsiTheme="minorEastAsia" w:hint="eastAsia"/>
          <w:sz w:val="22"/>
        </w:rPr>
        <w:t xml:space="preserve">글로벌콤팩트에 대한 이해를 더욱 </w:t>
      </w:r>
      <w:r w:rsidR="008A0CD5">
        <w:rPr>
          <w:rFonts w:asciiTheme="minorEastAsia" w:hAnsiTheme="minorEastAsia" w:hint="eastAsia"/>
          <w:sz w:val="22"/>
        </w:rPr>
        <w:t>높이</w:t>
      </w:r>
      <w:r w:rsidRPr="00760D82">
        <w:rPr>
          <w:rFonts w:asciiTheme="minorEastAsia" w:hAnsiTheme="minorEastAsia" w:hint="eastAsia"/>
          <w:sz w:val="22"/>
        </w:rPr>
        <w:t>고</w:t>
      </w:r>
      <w:r w:rsidR="00510649">
        <w:rPr>
          <w:rFonts w:asciiTheme="minorEastAsia" w:hAnsiTheme="minorEastAsia" w:hint="eastAsia"/>
          <w:sz w:val="22"/>
        </w:rPr>
        <w:t>,</w:t>
      </w:r>
      <w:r w:rsidRPr="00760D82">
        <w:rPr>
          <w:rFonts w:asciiTheme="minorEastAsia" w:hAnsiTheme="minorEastAsia" w:hint="eastAsia"/>
          <w:sz w:val="22"/>
        </w:rPr>
        <w:t xml:space="preserve"> 보다 많은 사회구성원</w:t>
      </w:r>
      <w:r w:rsidR="00510649">
        <w:rPr>
          <w:rFonts w:asciiTheme="minorEastAsia" w:hAnsiTheme="minorEastAsia" w:hint="eastAsia"/>
          <w:sz w:val="22"/>
        </w:rPr>
        <w:t>들</w:t>
      </w:r>
      <w:r w:rsidRPr="00760D82">
        <w:rPr>
          <w:rFonts w:asciiTheme="minorEastAsia" w:hAnsiTheme="minorEastAsia" w:hint="eastAsia"/>
          <w:sz w:val="22"/>
        </w:rPr>
        <w:t xml:space="preserve">의 참여를 유도할 수 있는 좋은 기회가 될 </w:t>
      </w:r>
      <w:r w:rsidR="008A0CD5">
        <w:rPr>
          <w:rFonts w:asciiTheme="minorEastAsia" w:hAnsiTheme="minorEastAsia" w:hint="eastAsia"/>
          <w:sz w:val="22"/>
        </w:rPr>
        <w:t xml:space="preserve">것임. </w:t>
      </w:r>
      <w:r w:rsidR="00965135">
        <w:rPr>
          <w:rFonts w:asciiTheme="minorEastAsia" w:hAnsiTheme="minorEastAsia" w:hint="eastAsia"/>
          <w:sz w:val="22"/>
        </w:rPr>
        <w:t>이는  경제 및 고용 위기를 극복하고 지속가능한 발전을 이룩하는 길이기도 함.</w:t>
      </w:r>
    </w:p>
    <w:p w:rsidR="00760D82" w:rsidRPr="008A0CD5" w:rsidRDefault="00760D82" w:rsidP="00760D82">
      <w:pPr>
        <w:rPr>
          <w:rFonts w:asciiTheme="minorEastAsia" w:hAnsiTheme="minorEastAsia"/>
          <w:sz w:val="22"/>
        </w:rPr>
      </w:pPr>
    </w:p>
    <w:p w:rsidR="00760D82" w:rsidRPr="00760D82" w:rsidRDefault="00760D82" w:rsidP="00760D82">
      <w:pPr>
        <w:rPr>
          <w:rFonts w:asciiTheme="minorEastAsia" w:hAnsiTheme="minorEastAsia"/>
          <w:b/>
          <w:sz w:val="22"/>
        </w:rPr>
      </w:pPr>
      <w:r w:rsidRPr="00760D82">
        <w:rPr>
          <w:rFonts w:asciiTheme="minorEastAsia" w:hAnsiTheme="minorEastAsia" w:hint="eastAsia"/>
          <w:b/>
          <w:sz w:val="22"/>
        </w:rPr>
        <w:t xml:space="preserve">인사말 </w:t>
      </w:r>
      <w:r w:rsidRPr="00760D82">
        <w:rPr>
          <w:rFonts w:asciiTheme="minorEastAsia" w:hAnsiTheme="minorEastAsia"/>
          <w:b/>
          <w:sz w:val="22"/>
        </w:rPr>
        <w:t>–</w:t>
      </w:r>
      <w:r w:rsidRPr="00760D82">
        <w:rPr>
          <w:rFonts w:asciiTheme="minorEastAsia" w:hAnsiTheme="minorEastAsia" w:hint="eastAsia"/>
          <w:b/>
          <w:sz w:val="22"/>
        </w:rPr>
        <w:t xml:space="preserve"> 유엔글로벌콤팩트 한국협회 남승우 회장</w:t>
      </w:r>
    </w:p>
    <w:p w:rsidR="00760D82" w:rsidRDefault="00791FF8">
      <w:pPr>
        <w:rPr>
          <w:rFonts w:asciiTheme="minorEastAsia" w:hAnsiTheme="minorEastAsia"/>
          <w:sz w:val="22"/>
        </w:rPr>
      </w:pPr>
      <w:r>
        <w:rPr>
          <w:rFonts w:asciiTheme="minorEastAsia" w:hAnsiTheme="minorEastAsia" w:hint="eastAsia"/>
          <w:sz w:val="22"/>
        </w:rPr>
        <w:t>지난 해 9월 15일, 바로 오늘 리먼브라더스 파산과 함께 경제 위기가 전세계로 확산되었고</w:t>
      </w:r>
      <w:r w:rsidR="00941926">
        <w:rPr>
          <w:rFonts w:asciiTheme="minorEastAsia" w:hAnsiTheme="minorEastAsia" w:hint="eastAsia"/>
          <w:sz w:val="22"/>
        </w:rPr>
        <w:t xml:space="preserve">, </w:t>
      </w:r>
      <w:r>
        <w:rPr>
          <w:rFonts w:asciiTheme="minorEastAsia" w:hAnsiTheme="minorEastAsia" w:hint="eastAsia"/>
          <w:sz w:val="22"/>
        </w:rPr>
        <w:t xml:space="preserve">노동 시장은 급격히 얼어붙었으며 최근의 경기호전에도 불구하고 고용 상황은 불확실함. </w:t>
      </w:r>
      <w:r w:rsidR="00882A87">
        <w:rPr>
          <w:rFonts w:asciiTheme="minorEastAsia" w:hAnsiTheme="minorEastAsia" w:hint="eastAsia"/>
          <w:sz w:val="22"/>
        </w:rPr>
        <w:t>금번</w:t>
      </w:r>
      <w:r w:rsidR="00760D82" w:rsidRPr="00760D82">
        <w:rPr>
          <w:rFonts w:asciiTheme="minorEastAsia" w:hAnsiTheme="minorEastAsia" w:hint="eastAsia"/>
          <w:sz w:val="22"/>
        </w:rPr>
        <w:t xml:space="preserve"> 세미나에서는 </w:t>
      </w:r>
      <w:r w:rsidR="00941926">
        <w:rPr>
          <w:rFonts w:asciiTheme="minorEastAsia" w:hAnsiTheme="minorEastAsia" w:hint="eastAsia"/>
          <w:sz w:val="22"/>
        </w:rPr>
        <w:t xml:space="preserve">이런 상황의 인식을 공유하고 </w:t>
      </w:r>
      <w:r w:rsidR="00760D82" w:rsidRPr="00760D82">
        <w:rPr>
          <w:rFonts w:asciiTheme="minorEastAsia" w:hAnsiTheme="minorEastAsia" w:hint="eastAsia"/>
          <w:sz w:val="22"/>
        </w:rPr>
        <w:t xml:space="preserve">양질의 노동을 실현함으로써 </w:t>
      </w:r>
      <w:r w:rsidR="00941926">
        <w:rPr>
          <w:rFonts w:asciiTheme="minorEastAsia" w:hAnsiTheme="minorEastAsia" w:hint="eastAsia"/>
          <w:sz w:val="22"/>
        </w:rPr>
        <w:t xml:space="preserve">  </w:t>
      </w:r>
      <w:r w:rsidR="00760D82" w:rsidRPr="00760D82">
        <w:rPr>
          <w:rFonts w:asciiTheme="minorEastAsia" w:hAnsiTheme="minorEastAsia" w:hint="eastAsia"/>
          <w:sz w:val="22"/>
        </w:rPr>
        <w:t xml:space="preserve">현재의 불확실한 고용 상황의 </w:t>
      </w:r>
      <w:r w:rsidR="00E24900">
        <w:rPr>
          <w:rFonts w:asciiTheme="minorEastAsia" w:hAnsiTheme="minorEastAsia" w:hint="eastAsia"/>
          <w:sz w:val="22"/>
        </w:rPr>
        <w:t>위기</w:t>
      </w:r>
      <w:r w:rsidR="00760D82" w:rsidRPr="00760D82">
        <w:rPr>
          <w:rFonts w:asciiTheme="minorEastAsia" w:hAnsiTheme="minorEastAsia" w:hint="eastAsia"/>
          <w:sz w:val="22"/>
        </w:rPr>
        <w:t xml:space="preserve"> 극복방안을 모색해보고자 함. 글로벌콤팩트의 노동 기준은 노동의 기본권 보장을 통해 사회통합과 지속가능한 발전을 이루어 </w:t>
      </w:r>
      <w:r w:rsidR="00E24900">
        <w:rPr>
          <w:rFonts w:asciiTheme="minorEastAsia" w:hAnsiTheme="minorEastAsia" w:hint="eastAsia"/>
          <w:sz w:val="22"/>
        </w:rPr>
        <w:t xml:space="preserve">나가자는 </w:t>
      </w:r>
      <w:r w:rsidR="00941926">
        <w:rPr>
          <w:rFonts w:asciiTheme="minorEastAsia" w:hAnsiTheme="minorEastAsia" w:hint="eastAsia"/>
          <w:sz w:val="22"/>
        </w:rPr>
        <w:t xml:space="preserve">것이며, </w:t>
      </w:r>
      <w:r w:rsidR="00965135">
        <w:rPr>
          <w:rFonts w:asciiTheme="minorEastAsia" w:hAnsiTheme="minorEastAsia" w:hint="eastAsia"/>
          <w:sz w:val="22"/>
        </w:rPr>
        <w:t>금번 세미나를 통해 다양한 시각과 접근으로 유엔과 노동문제에 관한 풍부한 논의가 있기를 기대함.</w:t>
      </w:r>
    </w:p>
    <w:p w:rsidR="00965135" w:rsidRPr="00882A87" w:rsidRDefault="00965135">
      <w:pPr>
        <w:rPr>
          <w:b/>
          <w:sz w:val="22"/>
        </w:rPr>
      </w:pPr>
    </w:p>
    <w:p w:rsidR="009B31CB" w:rsidRPr="00760D82" w:rsidRDefault="00A82479">
      <w:pPr>
        <w:rPr>
          <w:b/>
          <w:sz w:val="22"/>
        </w:rPr>
      </w:pPr>
      <w:r w:rsidRPr="00760D82">
        <w:rPr>
          <w:rFonts w:hint="eastAsia"/>
          <w:b/>
          <w:sz w:val="22"/>
        </w:rPr>
        <w:t>세션1</w:t>
      </w:r>
      <w:r w:rsidR="00760D82">
        <w:rPr>
          <w:rFonts w:hint="eastAsia"/>
          <w:b/>
          <w:sz w:val="22"/>
        </w:rPr>
        <w:t>.</w:t>
      </w:r>
      <w:r w:rsidRPr="00760D82">
        <w:rPr>
          <w:rFonts w:hint="eastAsia"/>
          <w:b/>
          <w:sz w:val="22"/>
        </w:rPr>
        <w:t xml:space="preserve"> </w:t>
      </w:r>
      <w:r w:rsidRPr="00760D82">
        <w:rPr>
          <w:b/>
          <w:sz w:val="22"/>
        </w:rPr>
        <w:t>“</w:t>
      </w:r>
      <w:r w:rsidRPr="00760D82">
        <w:rPr>
          <w:rFonts w:hint="eastAsia"/>
          <w:b/>
          <w:sz w:val="22"/>
        </w:rPr>
        <w:t>유엔글로벌콤팩트와 양질의 노동의제 실현</w:t>
      </w:r>
      <w:r w:rsidRPr="00760D82">
        <w:rPr>
          <w:b/>
          <w:sz w:val="22"/>
        </w:rPr>
        <w:t>”</w:t>
      </w:r>
    </w:p>
    <w:p w:rsidR="00A82479" w:rsidRPr="00760D82" w:rsidRDefault="00A82479">
      <w:pPr>
        <w:rPr>
          <w:b/>
          <w:sz w:val="22"/>
        </w:rPr>
      </w:pPr>
      <w:r w:rsidRPr="00760D82">
        <w:rPr>
          <w:rFonts w:hint="eastAsia"/>
          <w:b/>
          <w:sz w:val="22"/>
        </w:rPr>
        <w:t xml:space="preserve">Ursula </w:t>
      </w:r>
      <w:proofErr w:type="spellStart"/>
      <w:r w:rsidRPr="00760D82">
        <w:rPr>
          <w:rFonts w:hint="eastAsia"/>
          <w:b/>
          <w:sz w:val="22"/>
        </w:rPr>
        <w:t>Wynhoven</w:t>
      </w:r>
      <w:proofErr w:type="spellEnd"/>
      <w:r w:rsidRPr="00760D82">
        <w:rPr>
          <w:rFonts w:hint="eastAsia"/>
          <w:b/>
          <w:sz w:val="22"/>
        </w:rPr>
        <w:t xml:space="preserve">, 유엔글로벌콤팩트 인권/노동 분야 </w:t>
      </w:r>
      <w:r w:rsidR="00CB2E3F" w:rsidRPr="00760D82">
        <w:rPr>
          <w:rFonts w:hint="eastAsia"/>
          <w:b/>
          <w:sz w:val="22"/>
        </w:rPr>
        <w:t>책임관</w:t>
      </w:r>
    </w:p>
    <w:p w:rsidR="00D46DB2" w:rsidRPr="00760D82" w:rsidRDefault="00D46DB2">
      <w:pPr>
        <w:rPr>
          <w:sz w:val="22"/>
        </w:rPr>
      </w:pPr>
    </w:p>
    <w:p w:rsidR="000143AD" w:rsidRPr="00760D82" w:rsidRDefault="00A9248D" w:rsidP="008C5F1F">
      <w:pPr>
        <w:rPr>
          <w:sz w:val="22"/>
        </w:rPr>
      </w:pPr>
      <w:r w:rsidRPr="00760D82">
        <w:rPr>
          <w:sz w:val="22"/>
        </w:rPr>
        <w:t>글로벌콤팩트가 기반하고 있는 주요 가정들</w:t>
      </w:r>
      <w:r w:rsidRPr="00760D82">
        <w:rPr>
          <w:rFonts w:hint="eastAsia"/>
          <w:sz w:val="22"/>
        </w:rPr>
        <w:t xml:space="preserve">이 </w:t>
      </w:r>
      <w:r w:rsidRPr="00760D82">
        <w:rPr>
          <w:sz w:val="22"/>
        </w:rPr>
        <w:t>어떻게 양질의 노동 의제를 성취하고 발전시킬 수 있는지</w:t>
      </w:r>
      <w:r w:rsidRPr="00760D82">
        <w:rPr>
          <w:rFonts w:hint="eastAsia"/>
          <w:sz w:val="22"/>
        </w:rPr>
        <w:t xml:space="preserve">, </w:t>
      </w:r>
      <w:r w:rsidRPr="00760D82">
        <w:rPr>
          <w:sz w:val="22"/>
        </w:rPr>
        <w:t>기업들이 노동 원칙을</w:t>
      </w:r>
      <w:r w:rsidRPr="00760D82">
        <w:rPr>
          <w:rFonts w:hint="eastAsia"/>
          <w:sz w:val="22"/>
        </w:rPr>
        <w:t xml:space="preserve"> 더 잘 </w:t>
      </w:r>
      <w:r w:rsidRPr="00760D82">
        <w:rPr>
          <w:sz w:val="22"/>
        </w:rPr>
        <w:t>실행하</w:t>
      </w:r>
      <w:r w:rsidRPr="00760D82">
        <w:rPr>
          <w:rFonts w:hint="eastAsia"/>
          <w:sz w:val="22"/>
        </w:rPr>
        <w:t>기 위한 중요한 정보들 및</w:t>
      </w:r>
      <w:r w:rsidRPr="00760D82">
        <w:rPr>
          <w:sz w:val="22"/>
        </w:rPr>
        <w:t xml:space="preserve"> 실제 </w:t>
      </w:r>
      <w:r w:rsidR="003B6BAB" w:rsidRPr="00760D82">
        <w:rPr>
          <w:rFonts w:hint="eastAsia"/>
          <w:sz w:val="22"/>
        </w:rPr>
        <w:t xml:space="preserve">  </w:t>
      </w:r>
      <w:r w:rsidRPr="00760D82">
        <w:rPr>
          <w:sz w:val="22"/>
        </w:rPr>
        <w:t>사례들</w:t>
      </w:r>
      <w:r w:rsidRPr="00760D82">
        <w:rPr>
          <w:rFonts w:hint="eastAsia"/>
          <w:sz w:val="22"/>
        </w:rPr>
        <w:t xml:space="preserve">과 실용적인 가이드를 설명함. </w:t>
      </w:r>
      <w:r w:rsidRPr="00760D82">
        <w:rPr>
          <w:sz w:val="22"/>
        </w:rPr>
        <w:t>UN 글로벌콤팩트는</w:t>
      </w:r>
      <w:r w:rsidR="008A1BCA" w:rsidRPr="00760D82">
        <w:rPr>
          <w:rFonts w:hint="eastAsia"/>
          <w:sz w:val="22"/>
        </w:rPr>
        <w:t xml:space="preserve"> </w:t>
      </w:r>
      <w:r w:rsidRPr="00760D82">
        <w:rPr>
          <w:rFonts w:hint="eastAsia"/>
          <w:sz w:val="22"/>
        </w:rPr>
        <w:t>다음과 같은</w:t>
      </w:r>
      <w:r w:rsidRPr="00760D82">
        <w:rPr>
          <w:sz w:val="22"/>
        </w:rPr>
        <w:t xml:space="preserve"> 가정 요소들에 </w:t>
      </w:r>
      <w:r w:rsidR="003B6BAB" w:rsidRPr="00760D82">
        <w:rPr>
          <w:rFonts w:hint="eastAsia"/>
          <w:sz w:val="22"/>
        </w:rPr>
        <w:t xml:space="preserve"> </w:t>
      </w:r>
      <w:r w:rsidRPr="00760D82">
        <w:rPr>
          <w:sz w:val="22"/>
        </w:rPr>
        <w:t>기반을 두고</w:t>
      </w:r>
      <w:r w:rsidRPr="00760D82">
        <w:rPr>
          <w:rFonts w:hint="eastAsia"/>
          <w:sz w:val="22"/>
        </w:rPr>
        <w:t xml:space="preserve"> 있음. </w:t>
      </w:r>
      <w:r w:rsidR="00AE716B" w:rsidRPr="00760D82">
        <w:rPr>
          <w:sz w:val="22"/>
        </w:rPr>
        <w:fldChar w:fldCharType="begin"/>
      </w:r>
      <w:r w:rsidR="00065BD7" w:rsidRPr="00760D82">
        <w:rPr>
          <w:sz w:val="22"/>
        </w:rPr>
        <w:instrText xml:space="preserve"> </w:instrText>
      </w:r>
      <w:r w:rsidR="00065BD7" w:rsidRPr="00760D82">
        <w:rPr>
          <w:rFonts w:hint="eastAsia"/>
          <w:sz w:val="22"/>
        </w:rPr>
        <w:instrText>eq \o\ac(○,</w:instrText>
      </w:r>
      <w:r w:rsidR="00065BD7" w:rsidRPr="00760D82">
        <w:rPr>
          <w:rFonts w:ascii="맑은 고딕" w:hint="eastAsia"/>
          <w:position w:val="2"/>
          <w:sz w:val="22"/>
        </w:rPr>
        <w:instrText>1</w:instrText>
      </w:r>
      <w:r w:rsidR="00065BD7" w:rsidRPr="00760D82">
        <w:rPr>
          <w:rFonts w:hint="eastAsia"/>
          <w:sz w:val="22"/>
        </w:rPr>
        <w:instrText>)</w:instrText>
      </w:r>
      <w:r w:rsidR="00AE716B" w:rsidRPr="00760D82">
        <w:rPr>
          <w:sz w:val="22"/>
        </w:rPr>
        <w:fldChar w:fldCharType="end"/>
      </w:r>
      <w:r w:rsidR="00F82683" w:rsidRPr="00760D82">
        <w:rPr>
          <w:rFonts w:hint="eastAsia"/>
          <w:sz w:val="22"/>
        </w:rPr>
        <w:t xml:space="preserve">기업 책임을 실행하는데 있어서 </w:t>
      </w:r>
      <w:r w:rsidR="008C5F1F" w:rsidRPr="00760D82">
        <w:rPr>
          <w:rFonts w:hint="eastAsia"/>
          <w:sz w:val="22"/>
        </w:rPr>
        <w:t xml:space="preserve">다양한 </w:t>
      </w:r>
      <w:r w:rsidR="00F82683" w:rsidRPr="00760D82">
        <w:rPr>
          <w:sz w:val="22"/>
        </w:rPr>
        <w:t>이해관계자 대화</w:t>
      </w:r>
      <w:r w:rsidR="008C5F1F" w:rsidRPr="00760D82">
        <w:rPr>
          <w:rFonts w:hint="eastAsia"/>
          <w:sz w:val="22"/>
        </w:rPr>
        <w:t xml:space="preserve"> 및 </w:t>
      </w:r>
      <w:r w:rsidR="00F82683" w:rsidRPr="00760D82">
        <w:rPr>
          <w:rFonts w:hint="eastAsia"/>
          <w:sz w:val="22"/>
        </w:rPr>
        <w:t xml:space="preserve">국내법 </w:t>
      </w:r>
      <w:r w:rsidR="00F82683" w:rsidRPr="00760D82">
        <w:rPr>
          <w:rFonts w:hint="eastAsia"/>
          <w:sz w:val="22"/>
        </w:rPr>
        <w:lastRenderedPageBreak/>
        <w:t>준수</w:t>
      </w:r>
      <w:r w:rsidR="008C5F1F" w:rsidRPr="00760D82">
        <w:rPr>
          <w:rFonts w:hint="eastAsia"/>
          <w:sz w:val="22"/>
        </w:rPr>
        <w:t>의</w:t>
      </w:r>
      <w:r w:rsidR="00F82683" w:rsidRPr="00760D82">
        <w:rPr>
          <w:sz w:val="22"/>
        </w:rPr>
        <w:t xml:space="preserve"> </w:t>
      </w:r>
      <w:r w:rsidR="00F82683" w:rsidRPr="00760D82">
        <w:rPr>
          <w:rFonts w:hint="eastAsia"/>
          <w:sz w:val="22"/>
        </w:rPr>
        <w:t>중요성</w:t>
      </w:r>
      <w:r w:rsidR="00065BD7" w:rsidRPr="00760D82">
        <w:rPr>
          <w:rFonts w:hint="eastAsia"/>
          <w:sz w:val="22"/>
        </w:rPr>
        <w:t xml:space="preserve"> </w:t>
      </w:r>
      <w:r w:rsidR="00AE716B" w:rsidRPr="00760D82">
        <w:rPr>
          <w:sz w:val="22"/>
        </w:rPr>
        <w:fldChar w:fldCharType="begin"/>
      </w:r>
      <w:r w:rsidR="00065BD7" w:rsidRPr="00760D82">
        <w:rPr>
          <w:sz w:val="22"/>
        </w:rPr>
        <w:instrText xml:space="preserve"> </w:instrText>
      </w:r>
      <w:r w:rsidR="00065BD7" w:rsidRPr="00760D82">
        <w:rPr>
          <w:rFonts w:hint="eastAsia"/>
          <w:sz w:val="22"/>
        </w:rPr>
        <w:instrText>eq \o\ac(○,</w:instrText>
      </w:r>
      <w:r w:rsidR="00065BD7" w:rsidRPr="00760D82">
        <w:rPr>
          <w:rFonts w:ascii="맑은 고딕" w:hint="eastAsia"/>
          <w:position w:val="2"/>
          <w:sz w:val="22"/>
        </w:rPr>
        <w:instrText>2</w:instrText>
      </w:r>
      <w:r w:rsidR="00065BD7" w:rsidRPr="00760D82">
        <w:rPr>
          <w:rFonts w:hint="eastAsia"/>
          <w:sz w:val="22"/>
        </w:rPr>
        <w:instrText>)</w:instrText>
      </w:r>
      <w:r w:rsidR="00AE716B" w:rsidRPr="00760D82">
        <w:rPr>
          <w:sz w:val="22"/>
        </w:rPr>
        <w:fldChar w:fldCharType="end"/>
      </w:r>
      <w:r w:rsidR="00F82683" w:rsidRPr="00760D82">
        <w:rPr>
          <w:rFonts w:hint="eastAsia"/>
          <w:sz w:val="22"/>
        </w:rPr>
        <w:t>배움</w:t>
      </w:r>
      <w:r w:rsidR="00F82683" w:rsidRPr="00760D82">
        <w:rPr>
          <w:sz w:val="22"/>
        </w:rPr>
        <w:t xml:space="preserve">, </w:t>
      </w:r>
      <w:r w:rsidR="00F82683" w:rsidRPr="00760D82">
        <w:rPr>
          <w:rFonts w:hint="eastAsia"/>
          <w:sz w:val="22"/>
        </w:rPr>
        <w:t>대화</w:t>
      </w:r>
      <w:r w:rsidR="00F82683" w:rsidRPr="00760D82">
        <w:rPr>
          <w:sz w:val="22"/>
        </w:rPr>
        <w:t xml:space="preserve">, </w:t>
      </w:r>
      <w:r w:rsidR="008C5F1F" w:rsidRPr="00760D82">
        <w:rPr>
          <w:rFonts w:hint="eastAsia"/>
          <w:sz w:val="22"/>
        </w:rPr>
        <w:t>파트너십</w:t>
      </w:r>
      <w:r w:rsidR="00F82683" w:rsidRPr="00760D82">
        <w:rPr>
          <w:rFonts w:hint="eastAsia"/>
          <w:sz w:val="22"/>
        </w:rPr>
        <w:t>을</w:t>
      </w:r>
      <w:r w:rsidR="00F82683" w:rsidRPr="00760D82">
        <w:rPr>
          <w:sz w:val="22"/>
        </w:rPr>
        <w:t xml:space="preserve"> 위한 </w:t>
      </w:r>
      <w:r w:rsidR="00F82683" w:rsidRPr="00760D82">
        <w:rPr>
          <w:rFonts w:hint="eastAsia"/>
          <w:sz w:val="22"/>
        </w:rPr>
        <w:t>도구</w:t>
      </w:r>
      <w:r w:rsidR="008C5F1F" w:rsidRPr="00760D82">
        <w:rPr>
          <w:rFonts w:hint="eastAsia"/>
          <w:sz w:val="22"/>
        </w:rPr>
        <w:t xml:space="preserve"> 및 </w:t>
      </w:r>
      <w:r w:rsidR="00F82683" w:rsidRPr="00760D82">
        <w:rPr>
          <w:rFonts w:hint="eastAsia"/>
          <w:sz w:val="22"/>
        </w:rPr>
        <w:t xml:space="preserve">중립적인 환경으로서의 </w:t>
      </w:r>
      <w:r w:rsidR="003B6BAB" w:rsidRPr="00760D82">
        <w:rPr>
          <w:sz w:val="22"/>
        </w:rPr>
        <w:t>UN</w:t>
      </w:r>
      <w:r w:rsidR="00F82683" w:rsidRPr="00760D82">
        <w:rPr>
          <w:rFonts w:hint="eastAsia"/>
          <w:sz w:val="22"/>
        </w:rPr>
        <w:t>글로벌콤팩트</w:t>
      </w:r>
      <w:r w:rsidR="00065BD7" w:rsidRPr="00760D82">
        <w:rPr>
          <w:rFonts w:hint="eastAsia"/>
          <w:sz w:val="22"/>
        </w:rPr>
        <w:t xml:space="preserve"> </w:t>
      </w:r>
      <w:r w:rsidR="00AE716B" w:rsidRPr="00760D82">
        <w:rPr>
          <w:sz w:val="22"/>
        </w:rPr>
        <w:fldChar w:fldCharType="begin"/>
      </w:r>
      <w:r w:rsidR="00065BD7" w:rsidRPr="00760D82">
        <w:rPr>
          <w:sz w:val="22"/>
        </w:rPr>
        <w:instrText xml:space="preserve"> </w:instrText>
      </w:r>
      <w:r w:rsidR="00065BD7" w:rsidRPr="00760D82">
        <w:rPr>
          <w:rFonts w:hint="eastAsia"/>
          <w:sz w:val="22"/>
        </w:rPr>
        <w:instrText>eq \o\ac(○,</w:instrText>
      </w:r>
      <w:r w:rsidR="00065BD7" w:rsidRPr="00760D82">
        <w:rPr>
          <w:rFonts w:ascii="맑은 고딕" w:hint="eastAsia"/>
          <w:position w:val="2"/>
          <w:sz w:val="22"/>
        </w:rPr>
        <w:instrText>3</w:instrText>
      </w:r>
      <w:r w:rsidR="00065BD7" w:rsidRPr="00760D82">
        <w:rPr>
          <w:rFonts w:hint="eastAsia"/>
          <w:sz w:val="22"/>
        </w:rPr>
        <w:instrText>)</w:instrText>
      </w:r>
      <w:r w:rsidR="00AE716B" w:rsidRPr="00760D82">
        <w:rPr>
          <w:sz w:val="22"/>
        </w:rPr>
        <w:fldChar w:fldCharType="end"/>
      </w:r>
      <w:r w:rsidR="00065BD7" w:rsidRPr="00760D82">
        <w:rPr>
          <w:rFonts w:hint="eastAsia"/>
          <w:sz w:val="22"/>
        </w:rPr>
        <w:t xml:space="preserve">글로벌콤팩트 </w:t>
      </w:r>
      <w:r w:rsidR="008C5F1F" w:rsidRPr="00760D82">
        <w:rPr>
          <w:sz w:val="22"/>
        </w:rPr>
        <w:t>원</w:t>
      </w:r>
      <w:r w:rsidR="008C5F1F" w:rsidRPr="00760D82">
        <w:rPr>
          <w:rFonts w:hint="eastAsia"/>
          <w:sz w:val="22"/>
        </w:rPr>
        <w:t>칙 준수시</w:t>
      </w:r>
      <w:r w:rsidR="008C5F1F" w:rsidRPr="00760D82">
        <w:rPr>
          <w:rFonts w:ascii="맑은 고딕" w:eastAsia="맑은 고딕" w:hAnsi="맑은 고딕" w:cs="Times New Roman"/>
          <w:sz w:val="22"/>
        </w:rPr>
        <w:t xml:space="preserve"> 비즈니스 효과</w:t>
      </w:r>
      <w:r w:rsidR="008C5F1F" w:rsidRPr="00760D82">
        <w:rPr>
          <w:rFonts w:hint="eastAsia"/>
          <w:sz w:val="22"/>
        </w:rPr>
        <w:t xml:space="preserve">가 좋음. </w:t>
      </w:r>
      <w:r w:rsidR="00CB487A" w:rsidRPr="00760D82">
        <w:rPr>
          <w:rFonts w:ascii="맑은 고딕" w:eastAsia="맑은 고딕" w:hAnsi="맑은 고딕" w:cs="Times New Roman"/>
          <w:sz w:val="22"/>
        </w:rPr>
        <w:t>양질의 노동은 지속가능발전과 기업책임의 핵심 요소</w:t>
      </w:r>
      <w:r w:rsidR="00CB487A" w:rsidRPr="00760D82">
        <w:rPr>
          <w:rFonts w:hint="eastAsia"/>
          <w:sz w:val="22"/>
        </w:rPr>
        <w:t xml:space="preserve">이며, </w:t>
      </w:r>
      <w:r w:rsidR="00065BD7" w:rsidRPr="00760D82">
        <w:rPr>
          <w:rFonts w:ascii="맑은 고딕" w:eastAsia="맑은 고딕" w:hAnsi="맑은 고딕" w:cs="Times New Roman"/>
          <w:sz w:val="22"/>
        </w:rPr>
        <w:t xml:space="preserve">UN 글로벌콤팩트의 10대 원칙 중 노동 원칙은 결사의 </w:t>
      </w:r>
      <w:r w:rsidR="00CC5688" w:rsidRPr="00760D82">
        <w:rPr>
          <w:rFonts w:ascii="맑은 고딕" w:eastAsia="맑은 고딕" w:hAnsi="맑은 고딕" w:cs="Times New Roman" w:hint="eastAsia"/>
          <w:sz w:val="22"/>
        </w:rPr>
        <w:t xml:space="preserve"> </w:t>
      </w:r>
      <w:r w:rsidR="00065BD7" w:rsidRPr="00760D82">
        <w:rPr>
          <w:rFonts w:ascii="맑은 고딕" w:eastAsia="맑은 고딕" w:hAnsi="맑은 고딕" w:cs="Times New Roman"/>
          <w:sz w:val="22"/>
        </w:rPr>
        <w:t>자유</w:t>
      </w:r>
      <w:r w:rsidR="00065BD7" w:rsidRPr="00760D82">
        <w:rPr>
          <w:rFonts w:hint="eastAsia"/>
          <w:sz w:val="22"/>
        </w:rPr>
        <w:t>와</w:t>
      </w:r>
      <w:r w:rsidR="00065BD7" w:rsidRPr="00760D82">
        <w:rPr>
          <w:rFonts w:ascii="맑은 고딕" w:eastAsia="맑은 고딕" w:hAnsi="맑은 고딕" w:cs="Times New Roman"/>
          <w:sz w:val="22"/>
        </w:rPr>
        <w:t xml:space="preserve"> 단체 교섭</w:t>
      </w:r>
      <w:r w:rsidR="00065BD7" w:rsidRPr="00760D82">
        <w:rPr>
          <w:rFonts w:hint="eastAsia"/>
          <w:sz w:val="22"/>
        </w:rPr>
        <w:t>의 인정</w:t>
      </w:r>
      <w:r w:rsidR="00065BD7" w:rsidRPr="00760D82">
        <w:rPr>
          <w:rFonts w:ascii="맑은 고딕" w:eastAsia="맑은 고딕" w:hAnsi="맑은 고딕" w:cs="Times New Roman"/>
          <w:sz w:val="22"/>
        </w:rPr>
        <w:t xml:space="preserve">, 아동 노동과 강제 노동의 철폐, 고용에 </w:t>
      </w:r>
      <w:r w:rsidR="00AF14CF" w:rsidRPr="00760D82">
        <w:rPr>
          <w:rFonts w:ascii="맑은 고딕" w:eastAsia="맑은 고딕" w:hAnsi="맑은 고딕" w:cs="Times New Roman" w:hint="eastAsia"/>
          <w:sz w:val="22"/>
        </w:rPr>
        <w:t xml:space="preserve"> </w:t>
      </w:r>
      <w:r w:rsidR="00065BD7" w:rsidRPr="00760D82">
        <w:rPr>
          <w:rFonts w:ascii="맑은 고딕" w:eastAsia="맑은 고딕" w:hAnsi="맑은 고딕" w:cs="Times New Roman"/>
          <w:sz w:val="22"/>
        </w:rPr>
        <w:t xml:space="preserve">있어서 차별 </w:t>
      </w:r>
      <w:r w:rsidR="00065BD7" w:rsidRPr="00760D82">
        <w:rPr>
          <w:sz w:val="22"/>
        </w:rPr>
        <w:t>금지</w:t>
      </w:r>
      <w:r w:rsidR="00065BD7" w:rsidRPr="00760D82">
        <w:rPr>
          <w:rFonts w:hint="eastAsia"/>
          <w:sz w:val="22"/>
        </w:rPr>
        <w:t xml:space="preserve"> 4</w:t>
      </w:r>
      <w:r w:rsidR="00CC5688" w:rsidRPr="00760D82">
        <w:rPr>
          <w:rFonts w:hint="eastAsia"/>
          <w:sz w:val="22"/>
        </w:rPr>
        <w:t xml:space="preserve"> </w:t>
      </w:r>
      <w:r w:rsidR="00065BD7" w:rsidRPr="00760D82">
        <w:rPr>
          <w:rFonts w:hint="eastAsia"/>
          <w:sz w:val="22"/>
        </w:rPr>
        <w:t>가지 항목을 구성함. 각 원칙 실행에 대한 실제적인 가이드</w:t>
      </w:r>
      <w:r w:rsidR="00EB43AE">
        <w:rPr>
          <w:rFonts w:hint="eastAsia"/>
          <w:sz w:val="22"/>
        </w:rPr>
        <w:t xml:space="preserve"> 및</w:t>
      </w:r>
      <w:r w:rsidR="00065BD7" w:rsidRPr="00760D82">
        <w:rPr>
          <w:rFonts w:hint="eastAsia"/>
          <w:sz w:val="22"/>
        </w:rPr>
        <w:t xml:space="preserve"> 스페인의 인디텍스, 미국의 맨파워, 스웨덴의 이케아</w:t>
      </w:r>
      <w:r w:rsidR="002976B7" w:rsidRPr="00760D82">
        <w:rPr>
          <w:rFonts w:hint="eastAsia"/>
          <w:sz w:val="22"/>
        </w:rPr>
        <w:t xml:space="preserve"> 등의</w:t>
      </w:r>
      <w:r w:rsidR="00065BD7" w:rsidRPr="00760D82">
        <w:rPr>
          <w:rFonts w:hint="eastAsia"/>
          <w:sz w:val="22"/>
        </w:rPr>
        <w:t xml:space="preserve"> 해외 기업사례를 설명함. </w:t>
      </w:r>
    </w:p>
    <w:p w:rsidR="002976B7" w:rsidRPr="00760D82" w:rsidRDefault="002976B7" w:rsidP="008C5F1F">
      <w:pPr>
        <w:rPr>
          <w:sz w:val="22"/>
        </w:rPr>
      </w:pPr>
    </w:p>
    <w:p w:rsidR="002976B7" w:rsidRPr="00760D82" w:rsidRDefault="002976B7" w:rsidP="008C5F1F">
      <w:pPr>
        <w:rPr>
          <w:b/>
          <w:sz w:val="22"/>
        </w:rPr>
      </w:pPr>
      <w:r w:rsidRPr="00760D82">
        <w:rPr>
          <w:rFonts w:hint="eastAsia"/>
          <w:b/>
          <w:sz w:val="22"/>
        </w:rPr>
        <w:t>세션</w:t>
      </w:r>
      <w:r w:rsidR="00760D82">
        <w:rPr>
          <w:rFonts w:hint="eastAsia"/>
          <w:b/>
          <w:sz w:val="22"/>
        </w:rPr>
        <w:t>2.</w:t>
      </w:r>
      <w:r w:rsidRPr="00760D82">
        <w:rPr>
          <w:rFonts w:hint="eastAsia"/>
          <w:b/>
          <w:sz w:val="22"/>
        </w:rPr>
        <w:t xml:space="preserve"> </w:t>
      </w:r>
      <w:r w:rsidRPr="00760D82">
        <w:rPr>
          <w:b/>
          <w:sz w:val="22"/>
        </w:rPr>
        <w:t>“</w:t>
      </w:r>
      <w:r w:rsidRPr="00760D82">
        <w:rPr>
          <w:rFonts w:hint="eastAsia"/>
          <w:b/>
          <w:sz w:val="22"/>
        </w:rPr>
        <w:t>유엔글로벌콤팩트와 노동 기준: 국제노동운동의 대응과 참여를 중심으로</w:t>
      </w:r>
      <w:r w:rsidRPr="00760D82">
        <w:rPr>
          <w:b/>
          <w:sz w:val="22"/>
        </w:rPr>
        <w:t>”</w:t>
      </w:r>
    </w:p>
    <w:p w:rsidR="002976B7" w:rsidRPr="00760D82" w:rsidRDefault="002976B7" w:rsidP="008C5F1F">
      <w:pPr>
        <w:rPr>
          <w:b/>
          <w:sz w:val="22"/>
        </w:rPr>
      </w:pPr>
      <w:r w:rsidRPr="00760D82">
        <w:rPr>
          <w:rFonts w:hint="eastAsia"/>
          <w:b/>
          <w:sz w:val="22"/>
        </w:rPr>
        <w:t>Jim Baker, 국제산별연맹협의회(CGU) 코디네이터</w:t>
      </w:r>
    </w:p>
    <w:p w:rsidR="002976B7" w:rsidRPr="00760D82" w:rsidRDefault="002976B7" w:rsidP="008C5F1F">
      <w:pPr>
        <w:rPr>
          <w:sz w:val="22"/>
        </w:rPr>
      </w:pPr>
    </w:p>
    <w:p w:rsidR="00A9248D" w:rsidRPr="00760D82" w:rsidRDefault="002976B7" w:rsidP="004E6B96">
      <w:pPr>
        <w:rPr>
          <w:sz w:val="22"/>
        </w:rPr>
      </w:pPr>
      <w:r w:rsidRPr="00760D82">
        <w:rPr>
          <w:rFonts w:hint="eastAsia"/>
          <w:sz w:val="22"/>
        </w:rPr>
        <w:t>글로벌콤팩트는 보편적이며, 국제적으로 합의된 권리와 기준에 기초하고 있으며, 대화에 의해</w:t>
      </w:r>
      <w:r w:rsidR="00CC5688" w:rsidRPr="00760D82">
        <w:rPr>
          <w:rFonts w:hint="eastAsia"/>
          <w:sz w:val="22"/>
        </w:rPr>
        <w:t xml:space="preserve"> </w:t>
      </w:r>
      <w:r w:rsidRPr="00760D82">
        <w:rPr>
          <w:rFonts w:hint="eastAsia"/>
          <w:sz w:val="22"/>
        </w:rPr>
        <w:t>추진되고 있음. 또한 글로벌콤팩트의 10가지 기준은 인권, 노동권, 환경을 개선하기 위해 실질적인</w:t>
      </w:r>
      <w:r w:rsidR="00AF14CF" w:rsidRPr="00760D82">
        <w:rPr>
          <w:rFonts w:hint="eastAsia"/>
          <w:sz w:val="22"/>
        </w:rPr>
        <w:t xml:space="preserve"> </w:t>
      </w:r>
      <w:r w:rsidRPr="00760D82">
        <w:rPr>
          <w:rFonts w:hint="eastAsia"/>
          <w:sz w:val="22"/>
        </w:rPr>
        <w:t xml:space="preserve">법률과 지배구조가 필요하며, 이는 상호의존적임. 모든 시민과 노동자의 권리를 보호하는 것은 일차적으로 정부의 책임이며, </w:t>
      </w:r>
      <w:r w:rsidR="00AF14CF" w:rsidRPr="00760D82">
        <w:rPr>
          <w:rFonts w:hint="eastAsia"/>
          <w:sz w:val="22"/>
        </w:rPr>
        <w:t xml:space="preserve">시민사회는 법률이 글로벌콤팩트의 기준에 부합되도록 정부에 영향력을 행사할 책임이 있음. </w:t>
      </w:r>
      <w:r w:rsidR="00A217DB" w:rsidRPr="00760D82">
        <w:rPr>
          <w:rFonts w:hint="eastAsia"/>
          <w:sz w:val="22"/>
        </w:rPr>
        <w:t xml:space="preserve">세계의 경제, 사회, 환경의 </w:t>
      </w:r>
      <w:r w:rsidR="00CC5688" w:rsidRPr="00760D82">
        <w:rPr>
          <w:rFonts w:hint="eastAsia"/>
          <w:sz w:val="22"/>
        </w:rPr>
        <w:t xml:space="preserve">  </w:t>
      </w:r>
      <w:r w:rsidR="00AF14CF" w:rsidRPr="00760D82">
        <w:rPr>
          <w:rFonts w:hint="eastAsia"/>
          <w:sz w:val="22"/>
        </w:rPr>
        <w:t>지속가능한</w:t>
      </w:r>
      <w:r w:rsidR="00A217DB" w:rsidRPr="00760D82">
        <w:rPr>
          <w:rFonts w:hint="eastAsia"/>
          <w:sz w:val="22"/>
        </w:rPr>
        <w:t xml:space="preserve"> </w:t>
      </w:r>
      <w:r w:rsidR="00AF14CF" w:rsidRPr="00760D82">
        <w:rPr>
          <w:rFonts w:hint="eastAsia"/>
          <w:sz w:val="22"/>
        </w:rPr>
        <w:t>발전은</w:t>
      </w:r>
      <w:r w:rsidR="004E6B96" w:rsidRPr="00760D82">
        <w:rPr>
          <w:rFonts w:hint="eastAsia"/>
          <w:sz w:val="22"/>
        </w:rPr>
        <w:t xml:space="preserve"> </w:t>
      </w:r>
      <w:r w:rsidR="00AF14CF" w:rsidRPr="00760D82">
        <w:rPr>
          <w:rFonts w:hint="eastAsia"/>
          <w:sz w:val="22"/>
        </w:rPr>
        <w:t>장기적인 것이며, 사회</w:t>
      </w:r>
      <w:r w:rsidR="004E6B96" w:rsidRPr="00760D82">
        <w:rPr>
          <w:rFonts w:hint="eastAsia"/>
          <w:sz w:val="22"/>
        </w:rPr>
        <w:t xml:space="preserve"> </w:t>
      </w:r>
      <w:r w:rsidR="00AF14CF" w:rsidRPr="00760D82">
        <w:rPr>
          <w:rFonts w:hint="eastAsia"/>
          <w:sz w:val="22"/>
        </w:rPr>
        <w:t>정의를 의미</w:t>
      </w:r>
      <w:r w:rsidR="00DE3CF3" w:rsidRPr="00760D82">
        <w:rPr>
          <w:rFonts w:hint="eastAsia"/>
          <w:sz w:val="22"/>
        </w:rPr>
        <w:t xml:space="preserve">하고, 이것에는 </w:t>
      </w:r>
      <w:r w:rsidR="00A217DB" w:rsidRPr="00760D82">
        <w:rPr>
          <w:rFonts w:hint="eastAsia"/>
          <w:sz w:val="22"/>
        </w:rPr>
        <w:t xml:space="preserve">안정적인 양질의 일자리 창출이 반드시 포함되어야 함. </w:t>
      </w:r>
      <w:r w:rsidR="004E6B96" w:rsidRPr="00760D82">
        <w:rPr>
          <w:rFonts w:hint="eastAsia"/>
          <w:sz w:val="22"/>
        </w:rPr>
        <w:t xml:space="preserve">노동자들이 </w:t>
      </w:r>
      <w:r w:rsidR="00DE3CF3" w:rsidRPr="00760D82">
        <w:rPr>
          <w:rFonts w:hint="eastAsia"/>
          <w:sz w:val="22"/>
        </w:rPr>
        <w:t xml:space="preserve"> </w:t>
      </w:r>
      <w:r w:rsidR="004E6B96" w:rsidRPr="00760D82">
        <w:rPr>
          <w:rFonts w:hint="eastAsia"/>
          <w:sz w:val="22"/>
        </w:rPr>
        <w:t xml:space="preserve">실질적인 권리를 행사할 수 있는가가 중요하며, 노조결성권의 가장 큰 걸림돌은 해고에 대한 두려움임. 이는 단지 노동자와 </w:t>
      </w:r>
      <w:r w:rsidR="00CC5688" w:rsidRPr="00760D82">
        <w:rPr>
          <w:rFonts w:hint="eastAsia"/>
          <w:sz w:val="22"/>
        </w:rPr>
        <w:t xml:space="preserve"> </w:t>
      </w:r>
      <w:r w:rsidR="004E6B96" w:rsidRPr="00760D82">
        <w:rPr>
          <w:rFonts w:hint="eastAsia"/>
          <w:sz w:val="22"/>
        </w:rPr>
        <w:t xml:space="preserve">노조의 문제만이 아닌, 사용자와 사회에도 문제가 되며 교육과 훈련, 고용안정 등 인적 측면에 대한 보다 장기적인 접근이 필요함. 이를 위해, 민주주의의 본질적 요소이며, </w:t>
      </w:r>
      <w:r w:rsidR="003B6BAB" w:rsidRPr="00760D82">
        <w:rPr>
          <w:rFonts w:hint="eastAsia"/>
          <w:sz w:val="22"/>
        </w:rPr>
        <w:t xml:space="preserve">  </w:t>
      </w:r>
      <w:r w:rsidR="004E6B96" w:rsidRPr="00760D82">
        <w:rPr>
          <w:rFonts w:hint="eastAsia"/>
          <w:sz w:val="22"/>
        </w:rPr>
        <w:t xml:space="preserve">시민사회의 기본축인 노사간의 </w:t>
      </w:r>
      <w:r w:rsidR="00DE3CF3" w:rsidRPr="00760D82">
        <w:rPr>
          <w:rFonts w:hint="eastAsia"/>
          <w:sz w:val="22"/>
        </w:rPr>
        <w:t>대화 및 협상은 매우 중요함</w:t>
      </w:r>
      <w:r w:rsidR="004E6B96" w:rsidRPr="00760D82">
        <w:rPr>
          <w:rFonts w:hint="eastAsia"/>
          <w:sz w:val="22"/>
        </w:rPr>
        <w:t xml:space="preserve">. </w:t>
      </w:r>
    </w:p>
    <w:p w:rsidR="00CB2E3F" w:rsidRPr="00760D82" w:rsidRDefault="00CB2E3F" w:rsidP="004E6B96">
      <w:pPr>
        <w:rPr>
          <w:sz w:val="22"/>
        </w:rPr>
      </w:pPr>
    </w:p>
    <w:p w:rsidR="00CB2E3F" w:rsidRPr="00760D82" w:rsidRDefault="00CB2E3F" w:rsidP="004E6B96">
      <w:pPr>
        <w:rPr>
          <w:b/>
          <w:sz w:val="22"/>
        </w:rPr>
      </w:pPr>
      <w:r w:rsidRPr="00760D82">
        <w:rPr>
          <w:rFonts w:hint="eastAsia"/>
          <w:b/>
          <w:sz w:val="22"/>
        </w:rPr>
        <w:t>세션</w:t>
      </w:r>
      <w:r w:rsidR="00760D82">
        <w:rPr>
          <w:rFonts w:hint="eastAsia"/>
          <w:b/>
          <w:sz w:val="22"/>
        </w:rPr>
        <w:t>3.</w:t>
      </w:r>
      <w:r w:rsidRPr="00760D82">
        <w:rPr>
          <w:rFonts w:hint="eastAsia"/>
          <w:b/>
          <w:sz w:val="22"/>
        </w:rPr>
        <w:t xml:space="preserve"> 한국기업의 노사관계 우수 사례 발표 </w:t>
      </w:r>
      <w:r w:rsidRPr="00760D82">
        <w:rPr>
          <w:b/>
          <w:sz w:val="22"/>
        </w:rPr>
        <w:t>“</w:t>
      </w:r>
      <w:r w:rsidRPr="00760D82">
        <w:rPr>
          <w:rFonts w:hint="eastAsia"/>
          <w:b/>
          <w:sz w:val="22"/>
        </w:rPr>
        <w:t>LG전자의 노경관계 사례</w:t>
      </w:r>
      <w:r w:rsidRPr="00760D82">
        <w:rPr>
          <w:b/>
          <w:sz w:val="22"/>
        </w:rPr>
        <w:t>”</w:t>
      </w:r>
    </w:p>
    <w:p w:rsidR="00CB2E3F" w:rsidRPr="00760D82" w:rsidRDefault="00CB2E3F" w:rsidP="004E6B96">
      <w:pPr>
        <w:rPr>
          <w:b/>
          <w:sz w:val="22"/>
        </w:rPr>
      </w:pPr>
      <w:r w:rsidRPr="00760D82">
        <w:rPr>
          <w:rFonts w:hint="eastAsia"/>
          <w:b/>
          <w:sz w:val="22"/>
        </w:rPr>
        <w:t>황상인 상무, LG전자 노경팀</w:t>
      </w:r>
    </w:p>
    <w:p w:rsidR="00CB2E3F" w:rsidRPr="00760D82" w:rsidRDefault="00CB2E3F" w:rsidP="004E6B96">
      <w:pPr>
        <w:rPr>
          <w:sz w:val="22"/>
        </w:rPr>
      </w:pPr>
    </w:p>
    <w:p w:rsidR="0091243D" w:rsidRPr="00760D82" w:rsidRDefault="00CB2E3F" w:rsidP="004E6B96">
      <w:pPr>
        <w:rPr>
          <w:sz w:val="22"/>
        </w:rPr>
      </w:pPr>
      <w:r w:rsidRPr="00760D82">
        <w:rPr>
          <w:rFonts w:hint="eastAsia"/>
          <w:sz w:val="22"/>
        </w:rPr>
        <w:t>LG전자 노경팀은</w:t>
      </w:r>
      <w:r w:rsidR="00F95818" w:rsidRPr="00760D82">
        <w:rPr>
          <w:rFonts w:hint="eastAsia"/>
          <w:sz w:val="22"/>
        </w:rPr>
        <w:t xml:space="preserve"> </w:t>
      </w:r>
      <w:r w:rsidRPr="00760D82">
        <w:rPr>
          <w:rFonts w:hint="eastAsia"/>
          <w:sz w:val="22"/>
        </w:rPr>
        <w:t xml:space="preserve">기업경쟁력 강화와 근로자의 삶의 질 향상을 축으로 가치창조적인 </w:t>
      </w:r>
      <w:r w:rsidR="003B6BAB" w:rsidRPr="00760D82">
        <w:rPr>
          <w:rFonts w:hint="eastAsia"/>
          <w:sz w:val="22"/>
        </w:rPr>
        <w:t xml:space="preserve">  </w:t>
      </w:r>
      <w:r w:rsidRPr="00760D82">
        <w:rPr>
          <w:rFonts w:hint="eastAsia"/>
          <w:sz w:val="22"/>
        </w:rPr>
        <w:t xml:space="preserve">노경관계를 만든다는 비전을 가지고 있음. </w:t>
      </w:r>
      <w:r w:rsidR="0091243D" w:rsidRPr="00760D82">
        <w:rPr>
          <w:rFonts w:hint="eastAsia"/>
          <w:sz w:val="22"/>
        </w:rPr>
        <w:t xml:space="preserve">LG전자는 </w:t>
      </w:r>
      <w:r w:rsidR="00F95818" w:rsidRPr="00760D82">
        <w:rPr>
          <w:rFonts w:hint="eastAsia"/>
          <w:sz w:val="22"/>
        </w:rPr>
        <w:t>1년 동안 지속적으로 노경간의 합의를</w:t>
      </w:r>
      <w:r w:rsidR="0091243D" w:rsidRPr="00760D82">
        <w:rPr>
          <w:rFonts w:hint="eastAsia"/>
          <w:sz w:val="22"/>
        </w:rPr>
        <w:t xml:space="preserve"> </w:t>
      </w:r>
      <w:r w:rsidR="00F95818" w:rsidRPr="00760D82">
        <w:rPr>
          <w:rFonts w:hint="eastAsia"/>
          <w:sz w:val="22"/>
        </w:rPr>
        <w:t xml:space="preserve">이끌어내어 13년 동안, </w:t>
      </w:r>
      <w:r w:rsidR="0091243D" w:rsidRPr="00760D82">
        <w:rPr>
          <w:rFonts w:hint="eastAsia"/>
          <w:sz w:val="22"/>
        </w:rPr>
        <w:t xml:space="preserve">매년 단 1회로 임단협(임금단체협상)을 타결해옴. 특히 임원-조직책임자-구성원 간에 다양하고 체계적인 커뮤니케이션과 성과주의 문화정착을 통해 노경화합의 가시적인 성과를 내고 있음. LG전자는 장기적으로 사업경쟁력을 우선으로 </w:t>
      </w:r>
      <w:r w:rsidR="003B6BAB" w:rsidRPr="00760D82">
        <w:rPr>
          <w:rFonts w:hint="eastAsia"/>
          <w:sz w:val="22"/>
        </w:rPr>
        <w:t xml:space="preserve"> </w:t>
      </w:r>
      <w:r w:rsidR="0091243D" w:rsidRPr="00760D82">
        <w:rPr>
          <w:rFonts w:hint="eastAsia"/>
          <w:sz w:val="22"/>
        </w:rPr>
        <w:t>삼고, 소비자와 시장이 고용안정을 결정한다고 생각함. 이를 위해 2007년부터 임금피크제를 도입함. 또한 노경화합의 성과로 사회봉사 및 기금을 출현해 사회공헌을 해나가고 있음.</w:t>
      </w:r>
    </w:p>
    <w:p w:rsidR="0091243D" w:rsidRPr="00760D82" w:rsidRDefault="0091243D" w:rsidP="004E6B96">
      <w:pPr>
        <w:rPr>
          <w:sz w:val="22"/>
        </w:rPr>
      </w:pPr>
    </w:p>
    <w:p w:rsidR="0091243D" w:rsidRPr="00760D82" w:rsidRDefault="0091243D" w:rsidP="004E6B96">
      <w:pPr>
        <w:rPr>
          <w:b/>
          <w:sz w:val="22"/>
        </w:rPr>
      </w:pPr>
      <w:r w:rsidRPr="00760D82">
        <w:rPr>
          <w:rFonts w:hint="eastAsia"/>
          <w:b/>
          <w:sz w:val="22"/>
        </w:rPr>
        <w:t>세션4. 노동문제의 사회적 대화 촉진</w:t>
      </w:r>
    </w:p>
    <w:p w:rsidR="0091243D" w:rsidRPr="00760D82" w:rsidRDefault="0091243D" w:rsidP="004E6B96">
      <w:pPr>
        <w:rPr>
          <w:b/>
          <w:sz w:val="22"/>
        </w:rPr>
      </w:pPr>
      <w:r w:rsidRPr="00760D82">
        <w:rPr>
          <w:rFonts w:hint="eastAsia"/>
          <w:b/>
          <w:sz w:val="22"/>
        </w:rPr>
        <w:lastRenderedPageBreak/>
        <w:t>조승민 수석전문위원, 경제사회발전노사정위원회</w:t>
      </w:r>
    </w:p>
    <w:p w:rsidR="0034288E" w:rsidRPr="00760D82" w:rsidRDefault="0034288E" w:rsidP="004E6B96">
      <w:pPr>
        <w:rPr>
          <w:b/>
          <w:sz w:val="22"/>
        </w:rPr>
      </w:pPr>
    </w:p>
    <w:p w:rsidR="0034288E" w:rsidRPr="00760D82" w:rsidRDefault="000531F3" w:rsidP="004E6B96">
      <w:pPr>
        <w:rPr>
          <w:sz w:val="22"/>
        </w:rPr>
      </w:pPr>
      <w:r w:rsidRPr="00760D82">
        <w:rPr>
          <w:rFonts w:hint="eastAsia"/>
          <w:sz w:val="22"/>
        </w:rPr>
        <w:t xml:space="preserve">한국에서 사회적 대화는 경제위기 극복을 </w:t>
      </w:r>
      <w:r w:rsidR="00560B86" w:rsidRPr="00760D82">
        <w:rPr>
          <w:rFonts w:hint="eastAsia"/>
          <w:sz w:val="22"/>
        </w:rPr>
        <w:t xml:space="preserve">위한 노사정 간의 타협과 합의의 의미로 받아들여짐. </w:t>
      </w:r>
      <w:r w:rsidR="00E42409" w:rsidRPr="00760D82">
        <w:rPr>
          <w:rFonts w:hint="eastAsia"/>
          <w:sz w:val="22"/>
        </w:rPr>
        <w:t xml:space="preserve">한국에서 사회적 대화의 시작은, 97년 외환위기 극복을 위한 노사정 대타협의  결과로 98년 2월에 체결된 </w:t>
      </w:r>
      <w:r w:rsidR="00E42409" w:rsidRPr="00760D82">
        <w:rPr>
          <w:sz w:val="22"/>
        </w:rPr>
        <w:t>‘</w:t>
      </w:r>
      <w:r w:rsidR="00E42409" w:rsidRPr="00760D82">
        <w:rPr>
          <w:rFonts w:hint="eastAsia"/>
          <w:sz w:val="22"/>
        </w:rPr>
        <w:t>경제위기극복을 위한 사회협약</w:t>
      </w:r>
      <w:r w:rsidR="00E42409" w:rsidRPr="00760D82">
        <w:rPr>
          <w:sz w:val="22"/>
        </w:rPr>
        <w:t>’</w:t>
      </w:r>
      <w:r w:rsidR="00E42409" w:rsidRPr="00760D82">
        <w:rPr>
          <w:rFonts w:hint="eastAsia"/>
          <w:sz w:val="22"/>
        </w:rPr>
        <w:t xml:space="preserve">과 노사정위원회로부터 </w:t>
      </w:r>
      <w:r w:rsidR="007E1DC4" w:rsidRPr="00760D82">
        <w:rPr>
          <w:rFonts w:hint="eastAsia"/>
          <w:sz w:val="22"/>
        </w:rPr>
        <w:t>시작됨.</w:t>
      </w:r>
      <w:r w:rsidR="00E42409" w:rsidRPr="00760D82">
        <w:rPr>
          <w:rFonts w:hint="eastAsia"/>
          <w:sz w:val="22"/>
        </w:rPr>
        <w:t xml:space="preserve"> </w:t>
      </w:r>
      <w:r w:rsidR="009F5480" w:rsidRPr="00760D82">
        <w:rPr>
          <w:rFonts w:hint="eastAsia"/>
          <w:sz w:val="22"/>
        </w:rPr>
        <w:t>사회적 대화의 이론적 배경은 이익집단정치모델인 다원주의와 (국가/사회) 조합주의임. 한국은 민주</w:t>
      </w:r>
      <w:r w:rsidR="006072E7" w:rsidRPr="00760D82">
        <w:rPr>
          <w:rFonts w:hint="eastAsia"/>
          <w:sz w:val="22"/>
        </w:rPr>
        <w:t>화</w:t>
      </w:r>
      <w:r w:rsidR="009F5480" w:rsidRPr="00760D82">
        <w:rPr>
          <w:rFonts w:hint="eastAsia"/>
          <w:sz w:val="22"/>
        </w:rPr>
        <w:t xml:space="preserve"> 이전은 국가조합주의모델</w:t>
      </w:r>
      <w:r w:rsidR="00BE7627" w:rsidRPr="00760D82">
        <w:rPr>
          <w:rFonts w:hint="eastAsia"/>
          <w:sz w:val="22"/>
        </w:rPr>
        <w:t xml:space="preserve">로 </w:t>
      </w:r>
      <w:r w:rsidR="00560E17" w:rsidRPr="00760D82">
        <w:rPr>
          <w:rFonts w:hint="eastAsia"/>
          <w:sz w:val="22"/>
        </w:rPr>
        <w:t>권위주의 정부 하에서 국민의 권리 및 노조가 강하게 통제</w:t>
      </w:r>
      <w:r w:rsidR="006E38F3" w:rsidRPr="00760D82">
        <w:rPr>
          <w:rFonts w:hint="eastAsia"/>
          <w:sz w:val="22"/>
        </w:rPr>
        <w:t>되었으나,</w:t>
      </w:r>
      <w:r w:rsidR="00560E17" w:rsidRPr="00760D82">
        <w:rPr>
          <w:rFonts w:hint="eastAsia"/>
          <w:sz w:val="22"/>
        </w:rPr>
        <w:t xml:space="preserve"> 민주화 이후 87년 </w:t>
      </w:r>
      <w:r w:rsidR="00560E17" w:rsidRPr="00760D82">
        <w:rPr>
          <w:sz w:val="22"/>
        </w:rPr>
        <w:t>“</w:t>
      </w:r>
      <w:r w:rsidR="00560E17" w:rsidRPr="00760D82">
        <w:rPr>
          <w:rFonts w:hint="eastAsia"/>
          <w:sz w:val="22"/>
        </w:rPr>
        <w:t>노동자 대투쟁</w:t>
      </w:r>
      <w:r w:rsidR="00560E17" w:rsidRPr="00760D82">
        <w:rPr>
          <w:sz w:val="22"/>
        </w:rPr>
        <w:t>’</w:t>
      </w:r>
      <w:r w:rsidR="00560E17" w:rsidRPr="00760D82">
        <w:rPr>
          <w:rFonts w:hint="eastAsia"/>
          <w:sz w:val="22"/>
        </w:rPr>
        <w:t>을 통해 갈등이 표출되면서 엄청난 수의 노조가 탄생(8천여개)하고, 다원주의적 이익집단으로 변모함.</w:t>
      </w:r>
      <w:r w:rsidR="007E1DC4" w:rsidRPr="00760D82">
        <w:rPr>
          <w:rFonts w:hint="eastAsia"/>
          <w:sz w:val="22"/>
        </w:rPr>
        <w:t xml:space="preserve"> </w:t>
      </w:r>
      <w:r w:rsidR="00560E17" w:rsidRPr="00760D82">
        <w:rPr>
          <w:rFonts w:hint="eastAsia"/>
          <w:sz w:val="22"/>
        </w:rPr>
        <w:t xml:space="preserve"> </w:t>
      </w:r>
      <w:r w:rsidR="007E1DC4" w:rsidRPr="00760D82">
        <w:rPr>
          <w:rFonts w:hint="eastAsia"/>
          <w:sz w:val="22"/>
        </w:rPr>
        <w:t xml:space="preserve">또한 </w:t>
      </w:r>
      <w:r w:rsidR="006E38F3" w:rsidRPr="00760D82">
        <w:rPr>
          <w:rFonts w:hint="eastAsia"/>
          <w:sz w:val="22"/>
        </w:rPr>
        <w:t xml:space="preserve">한국의 사회적 대화 전개 과정을 자세히 설명하고, </w:t>
      </w:r>
      <w:r w:rsidR="007E1DC4" w:rsidRPr="00760D82">
        <w:rPr>
          <w:rFonts w:hint="eastAsia"/>
          <w:sz w:val="22"/>
        </w:rPr>
        <w:t xml:space="preserve">4기까지 진행되어 온 </w:t>
      </w:r>
      <w:r w:rsidR="006E38F3" w:rsidRPr="00760D82">
        <w:rPr>
          <w:rFonts w:hint="eastAsia"/>
          <w:sz w:val="22"/>
        </w:rPr>
        <w:t xml:space="preserve">노사정위원회의 변화와 </w:t>
      </w:r>
      <w:r w:rsidR="007E1DC4" w:rsidRPr="00760D82">
        <w:rPr>
          <w:rFonts w:hint="eastAsia"/>
          <w:sz w:val="22"/>
        </w:rPr>
        <w:t xml:space="preserve">사회적 갈등 해소 및 정책 기여 등 주요 </w:t>
      </w:r>
      <w:r w:rsidR="006E38F3" w:rsidRPr="00760D82">
        <w:rPr>
          <w:rFonts w:hint="eastAsia"/>
          <w:sz w:val="22"/>
        </w:rPr>
        <w:t xml:space="preserve">성과를 </w:t>
      </w:r>
      <w:r w:rsidR="007E1DC4" w:rsidRPr="00760D82">
        <w:rPr>
          <w:rFonts w:hint="eastAsia"/>
          <w:sz w:val="22"/>
        </w:rPr>
        <w:t>상세히</w:t>
      </w:r>
      <w:r w:rsidR="006E38F3" w:rsidRPr="00760D82">
        <w:rPr>
          <w:rFonts w:hint="eastAsia"/>
          <w:sz w:val="22"/>
        </w:rPr>
        <w:t xml:space="preserve"> 설명함. </w:t>
      </w:r>
      <w:r w:rsidR="007E1DC4" w:rsidRPr="00760D82">
        <w:rPr>
          <w:rFonts w:hint="eastAsia"/>
          <w:sz w:val="22"/>
        </w:rPr>
        <w:t xml:space="preserve">사회적 대화 촉진을 위해서는 민노총 참여를 포함한 노사정위원회의 대표성 강화와 민생현안 및 주요 사회현안을 포함함 의제 확대를 </w:t>
      </w:r>
      <w:r w:rsidR="003D3153" w:rsidRPr="00760D82">
        <w:rPr>
          <w:rFonts w:hint="eastAsia"/>
          <w:sz w:val="22"/>
        </w:rPr>
        <w:t>언급했음. 이를 위해 노사정 공동의 관심과 노력이 필요하며,   협약의 이행촉진과 평가체계 확립</w:t>
      </w:r>
      <w:r w:rsidR="00466A34" w:rsidRPr="00760D82">
        <w:rPr>
          <w:rFonts w:hint="eastAsia"/>
          <w:sz w:val="22"/>
        </w:rPr>
        <w:t xml:space="preserve">의 중요성을 설명함. </w:t>
      </w:r>
    </w:p>
    <w:p w:rsidR="00CB2E3F" w:rsidRPr="00760D82" w:rsidRDefault="0091243D" w:rsidP="004E6B96">
      <w:pPr>
        <w:rPr>
          <w:b/>
          <w:sz w:val="22"/>
        </w:rPr>
      </w:pPr>
      <w:r w:rsidRPr="00760D82">
        <w:rPr>
          <w:rFonts w:hint="eastAsia"/>
          <w:b/>
          <w:sz w:val="22"/>
        </w:rPr>
        <w:t xml:space="preserve"> </w:t>
      </w:r>
    </w:p>
    <w:p w:rsidR="00760D82" w:rsidRPr="00760D82" w:rsidRDefault="00760D82" w:rsidP="00760D82">
      <w:pPr>
        <w:rPr>
          <w:b/>
          <w:sz w:val="22"/>
        </w:rPr>
      </w:pPr>
      <w:r>
        <w:rPr>
          <w:rFonts w:hint="eastAsia"/>
          <w:b/>
          <w:sz w:val="22"/>
        </w:rPr>
        <w:t xml:space="preserve">세션5. </w:t>
      </w:r>
      <w:r w:rsidRPr="00760D82">
        <w:rPr>
          <w:rFonts w:hint="eastAsia"/>
          <w:b/>
          <w:sz w:val="22"/>
        </w:rPr>
        <w:t>지속가능한 발전을 위한 기업의 사회적 책임 제고: 기업의 노동기준 준수를 중심으로 박영범 (한성대교수, 경제학)</w:t>
      </w:r>
    </w:p>
    <w:p w:rsidR="00760D82" w:rsidRPr="00760D82" w:rsidRDefault="00760D82" w:rsidP="00760D82">
      <w:pPr>
        <w:rPr>
          <w:b/>
          <w:sz w:val="22"/>
        </w:rPr>
      </w:pPr>
    </w:p>
    <w:p w:rsidR="00760D82" w:rsidRPr="00760D82" w:rsidRDefault="00760D82" w:rsidP="00760D82">
      <w:pPr>
        <w:rPr>
          <w:sz w:val="22"/>
        </w:rPr>
      </w:pPr>
      <w:r w:rsidRPr="00760D82">
        <w:rPr>
          <w:rFonts w:hint="eastAsia"/>
          <w:sz w:val="22"/>
        </w:rPr>
        <w:t>국제적으로 노동분야를 포함한 기업의 사회적 책임(CSR)이 강조되는 추세 속에서 기업의  사회적 책임 노력과 실천 사항을 측정하고 평가하는 국제적 체계가 형성되어가고 있음. OECD 다국적기업 가이드라인, UN Global Compact, FLA, SA8000, ISO26000등 모든 CSR의 지표에 포함되는 기준들은 공통적으로 강제노동을 철폐하고, 최저 노동연령 등 법에 정한 근로기준을 보장해야 한다는 것을 명시함. 현재 많은 기업들이 이러한 체계에 자신들의 기업 활동을 부합시키기 위하여 노력하고 있음. 우리나라도 현재는 노동과 관련해 국제적인</w:t>
      </w:r>
      <w:r w:rsidR="00E64762">
        <w:rPr>
          <w:rFonts w:hint="eastAsia"/>
          <w:sz w:val="22"/>
        </w:rPr>
        <w:t xml:space="preserve"> </w:t>
      </w:r>
      <w:r w:rsidRPr="00760D82">
        <w:rPr>
          <w:rFonts w:hint="eastAsia"/>
          <w:sz w:val="22"/>
        </w:rPr>
        <w:t xml:space="preserve">CSR의 준수는 별 문제가 없지만, 우리나라 노사관계 현실에서 노동분야의 CSR을 한국적 의미로 재해석할 필요가 있음. 특히 해외투자기업들(특히 저임금국가)의 CSR의 논의가 아직 본격화되지 못하였는데, 이에 대한 모니터링과 평가체제를 구축하는 </w:t>
      </w:r>
      <w:r w:rsidR="00E64762">
        <w:rPr>
          <w:rFonts w:hint="eastAsia"/>
          <w:sz w:val="22"/>
        </w:rPr>
        <w:t xml:space="preserve">  </w:t>
      </w:r>
      <w:r w:rsidRPr="00760D82">
        <w:rPr>
          <w:rFonts w:hint="eastAsia"/>
          <w:sz w:val="22"/>
        </w:rPr>
        <w:t xml:space="preserve">기업과 정부의 다각적인 노력이 필요함. </w:t>
      </w:r>
    </w:p>
    <w:p w:rsidR="00760D82" w:rsidRPr="00760D82" w:rsidRDefault="00760D82" w:rsidP="00760D82">
      <w:pPr>
        <w:rPr>
          <w:b/>
          <w:sz w:val="22"/>
        </w:rPr>
      </w:pPr>
    </w:p>
    <w:p w:rsidR="00760D82" w:rsidRPr="00760D82" w:rsidRDefault="00760D82" w:rsidP="00760D82">
      <w:pPr>
        <w:rPr>
          <w:b/>
          <w:sz w:val="22"/>
        </w:rPr>
      </w:pPr>
      <w:r>
        <w:rPr>
          <w:rFonts w:hint="eastAsia"/>
          <w:b/>
          <w:sz w:val="22"/>
        </w:rPr>
        <w:t xml:space="preserve">세션6. </w:t>
      </w:r>
      <w:r w:rsidRPr="00760D82">
        <w:rPr>
          <w:rFonts w:hint="eastAsia"/>
          <w:b/>
          <w:sz w:val="22"/>
        </w:rPr>
        <w:t xml:space="preserve">한국기업 사회적책임(CSR) 활동의 현황과 과제: 노동기준을 중심으로 </w:t>
      </w:r>
    </w:p>
    <w:p w:rsidR="00760D82" w:rsidRPr="00760D82" w:rsidRDefault="00760D82" w:rsidP="00760D82">
      <w:pPr>
        <w:rPr>
          <w:b/>
          <w:sz w:val="22"/>
        </w:rPr>
      </w:pPr>
      <w:r w:rsidRPr="00760D82">
        <w:rPr>
          <w:rFonts w:hint="eastAsia"/>
          <w:b/>
          <w:sz w:val="22"/>
        </w:rPr>
        <w:t>권순원 교수</w:t>
      </w:r>
    </w:p>
    <w:p w:rsidR="00760D82" w:rsidRPr="00760D82" w:rsidRDefault="00760D82" w:rsidP="00760D82">
      <w:pPr>
        <w:rPr>
          <w:b/>
          <w:sz w:val="22"/>
        </w:rPr>
      </w:pPr>
    </w:p>
    <w:p w:rsidR="003B6BAB" w:rsidRPr="00965135" w:rsidRDefault="00EB43AE" w:rsidP="00EB43AE">
      <w:pPr>
        <w:rPr>
          <w:sz w:val="22"/>
        </w:rPr>
      </w:pPr>
      <w:r>
        <w:rPr>
          <w:rFonts w:hint="eastAsia"/>
          <w:sz w:val="22"/>
        </w:rPr>
        <w:t xml:space="preserve">우리나라 기업들 가운데 2006년 매출액을 기준으로 상위 100대 기업을 선정, CSR 활동의 일반현황과 인식 및 노동 관련이슈들에 대한 수행성을 조사했음. </w:t>
      </w:r>
      <w:r w:rsidR="00760D82" w:rsidRPr="00760D82">
        <w:rPr>
          <w:rFonts w:hint="eastAsia"/>
          <w:sz w:val="22"/>
        </w:rPr>
        <w:t xml:space="preserve">조사와 분석에 참여한 51개 대기업 중 대부분이 CSR관련 </w:t>
      </w:r>
      <w:r>
        <w:rPr>
          <w:rFonts w:hint="eastAsia"/>
          <w:sz w:val="22"/>
        </w:rPr>
        <w:t xml:space="preserve">중장기적 비전과 </w:t>
      </w:r>
      <w:r w:rsidR="00760D82" w:rsidRPr="00760D82">
        <w:rPr>
          <w:rFonts w:hint="eastAsia"/>
          <w:sz w:val="22"/>
        </w:rPr>
        <w:t xml:space="preserve">실행 </w:t>
      </w:r>
      <w:r>
        <w:rPr>
          <w:rFonts w:hint="eastAsia"/>
          <w:sz w:val="22"/>
        </w:rPr>
        <w:t xml:space="preserve">계획을 가지고 있으며,  </w:t>
      </w:r>
      <w:r w:rsidR="00760D82" w:rsidRPr="00760D82">
        <w:rPr>
          <w:rFonts w:hint="eastAsia"/>
          <w:sz w:val="22"/>
        </w:rPr>
        <w:t xml:space="preserve"> </w:t>
      </w:r>
      <w:r w:rsidR="00760D82" w:rsidRPr="00760D82">
        <w:rPr>
          <w:rFonts w:hint="eastAsia"/>
          <w:sz w:val="22"/>
        </w:rPr>
        <w:lastRenderedPageBreak/>
        <w:t xml:space="preserve">현재 주요 프로그램들의 실행 기준도 매우 높음. 우리나라 기업들의 CSR에 대한 일반 인식 수준은 매우 적극적이며, CSR활동을 기업의 이미지 홍보 수단으로 활용하려는 경향이 상대적으로 </w:t>
      </w:r>
      <w:r>
        <w:rPr>
          <w:rFonts w:hint="eastAsia"/>
          <w:sz w:val="22"/>
        </w:rPr>
        <w:t>강한 것으로</w:t>
      </w:r>
      <w:r w:rsidR="00760D82" w:rsidRPr="00760D82">
        <w:rPr>
          <w:rFonts w:hint="eastAsia"/>
          <w:sz w:val="22"/>
        </w:rPr>
        <w:t xml:space="preserve"> 추론</w:t>
      </w:r>
      <w:r>
        <w:rPr>
          <w:rFonts w:hint="eastAsia"/>
          <w:sz w:val="22"/>
        </w:rPr>
        <w:t>됨</w:t>
      </w:r>
      <w:r w:rsidR="00760D82" w:rsidRPr="00760D82">
        <w:rPr>
          <w:rFonts w:hint="eastAsia"/>
          <w:sz w:val="22"/>
        </w:rPr>
        <w:t xml:space="preserve">. </w:t>
      </w:r>
      <w:r>
        <w:rPr>
          <w:rFonts w:hint="eastAsia"/>
          <w:sz w:val="22"/>
        </w:rPr>
        <w:t xml:space="preserve">또한 </w:t>
      </w:r>
      <w:r w:rsidR="00760D82" w:rsidRPr="00760D82">
        <w:rPr>
          <w:rFonts w:hint="eastAsia"/>
          <w:sz w:val="22"/>
        </w:rPr>
        <w:t xml:space="preserve">UN Global Compact와 GRI </w:t>
      </w:r>
      <w:r>
        <w:rPr>
          <w:rFonts w:hint="eastAsia"/>
          <w:sz w:val="22"/>
        </w:rPr>
        <w:t>같은 CSR</w:t>
      </w:r>
      <w:r w:rsidRPr="00EB43AE">
        <w:rPr>
          <w:rFonts w:hint="eastAsia"/>
          <w:sz w:val="22"/>
        </w:rPr>
        <w:t>활동의 가이드라인 기능을 하는 국</w:t>
      </w:r>
      <w:r>
        <w:rPr>
          <w:rFonts w:hint="eastAsia"/>
          <w:sz w:val="22"/>
        </w:rPr>
        <w:t xml:space="preserve">제 표준들의 </w:t>
      </w:r>
      <w:r w:rsidR="00760D82" w:rsidRPr="00760D82">
        <w:rPr>
          <w:rFonts w:hint="eastAsia"/>
          <w:sz w:val="22"/>
        </w:rPr>
        <w:t xml:space="preserve">가입 </w:t>
      </w:r>
      <w:r>
        <w:rPr>
          <w:rFonts w:hint="eastAsia"/>
          <w:sz w:val="22"/>
        </w:rPr>
        <w:t>수준이</w:t>
      </w:r>
      <w:r w:rsidR="00760D82" w:rsidRPr="00760D82">
        <w:rPr>
          <w:rFonts w:hint="eastAsia"/>
          <w:sz w:val="22"/>
        </w:rPr>
        <w:t xml:space="preserve"> 낮은 것으로 보아</w:t>
      </w:r>
      <w:r>
        <w:rPr>
          <w:rFonts w:hint="eastAsia"/>
          <w:sz w:val="22"/>
        </w:rPr>
        <w:t>, 국내 기업들의</w:t>
      </w:r>
      <w:r w:rsidR="00760D82" w:rsidRPr="00760D82">
        <w:rPr>
          <w:rFonts w:hint="eastAsia"/>
          <w:sz w:val="22"/>
        </w:rPr>
        <w:t xml:space="preserve"> CSR활동은 매우 </w:t>
      </w:r>
      <w:r>
        <w:rPr>
          <w:sz w:val="22"/>
        </w:rPr>
        <w:t>‘</w:t>
      </w:r>
      <w:r w:rsidR="00760D82" w:rsidRPr="00760D82">
        <w:rPr>
          <w:rFonts w:hint="eastAsia"/>
          <w:sz w:val="22"/>
        </w:rPr>
        <w:t>자의적</w:t>
      </w:r>
      <w:r>
        <w:rPr>
          <w:sz w:val="22"/>
        </w:rPr>
        <w:t>’</w:t>
      </w:r>
      <w:r>
        <w:rPr>
          <w:rFonts w:hint="eastAsia"/>
          <w:sz w:val="22"/>
        </w:rPr>
        <w:t>인 방식으로</w:t>
      </w:r>
      <w:r w:rsidR="00760D82" w:rsidRPr="00760D82">
        <w:rPr>
          <w:rFonts w:hint="eastAsia"/>
          <w:sz w:val="22"/>
        </w:rPr>
        <w:t xml:space="preserve"> 이루어지고 있다고 판단됨. </w:t>
      </w:r>
      <w:r w:rsidR="00760D82" w:rsidRPr="00760D82">
        <w:rPr>
          <w:sz w:val="22"/>
        </w:rPr>
        <w:t>‘</w:t>
      </w:r>
      <w:r w:rsidR="00760D82" w:rsidRPr="00760D82">
        <w:rPr>
          <w:rFonts w:hint="eastAsia"/>
          <w:sz w:val="22"/>
        </w:rPr>
        <w:t>CSR-노동지표</w:t>
      </w:r>
      <w:r w:rsidR="00760D82" w:rsidRPr="00760D82">
        <w:rPr>
          <w:sz w:val="22"/>
        </w:rPr>
        <w:t>’</w:t>
      </w:r>
      <w:r w:rsidR="00760D82" w:rsidRPr="00760D82">
        <w:rPr>
          <w:rFonts w:hint="eastAsia"/>
          <w:sz w:val="22"/>
        </w:rPr>
        <w:t xml:space="preserve"> 분석 결과, 법률적 요구로 제도화되어 있는 영역들에서 실행 수준 및 노력의지가 높게 나타남. 따라서, 사회적 합의를 통한 기준의 제도화 필요</w:t>
      </w:r>
      <w:r>
        <w:rPr>
          <w:rFonts w:hint="eastAsia"/>
          <w:sz w:val="22"/>
        </w:rPr>
        <w:t>하며,</w:t>
      </w:r>
      <w:r w:rsidR="00760D82" w:rsidRPr="00760D82">
        <w:rPr>
          <w:rFonts w:hint="eastAsia"/>
          <w:sz w:val="22"/>
        </w:rPr>
        <w:t xml:space="preserve"> 즉자적, 소극적인 CSR </w:t>
      </w:r>
      <w:r>
        <w:rPr>
          <w:rFonts w:hint="eastAsia"/>
          <w:sz w:val="22"/>
        </w:rPr>
        <w:t>활동을 넘어</w:t>
      </w:r>
      <w:r w:rsidR="00760D82" w:rsidRPr="00760D82">
        <w:rPr>
          <w:rFonts w:hint="eastAsia"/>
          <w:sz w:val="22"/>
        </w:rPr>
        <w:t xml:space="preserve"> 조직 내 제도적 비전의 확보와 실행계획의 확립이 </w:t>
      </w:r>
      <w:r>
        <w:rPr>
          <w:rFonts w:hint="eastAsia"/>
          <w:sz w:val="22"/>
        </w:rPr>
        <w:t>높이는 것이 중요함.</w:t>
      </w:r>
    </w:p>
    <w:sectPr w:rsidR="003B6BAB" w:rsidRPr="00965135" w:rsidSect="009B31CB">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0AF" w:rsidRDefault="003520AF" w:rsidP="008C5F1F">
      <w:r>
        <w:separator/>
      </w:r>
    </w:p>
  </w:endnote>
  <w:endnote w:type="continuationSeparator" w:id="0">
    <w:p w:rsidR="003520AF" w:rsidRDefault="003520AF" w:rsidP="008C5F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268"/>
      <w:docPartObj>
        <w:docPartGallery w:val="Page Numbers (Bottom of Page)"/>
        <w:docPartUnique/>
      </w:docPartObj>
    </w:sdtPr>
    <w:sdtContent>
      <w:p w:rsidR="00965135" w:rsidRDefault="00AE716B">
        <w:pPr>
          <w:pStyle w:val="Footer"/>
          <w:jc w:val="center"/>
        </w:pPr>
        <w:fldSimple w:instr=" PAGE   \* MERGEFORMAT ">
          <w:r w:rsidR="00AA6E6D">
            <w:rPr>
              <w:noProof/>
            </w:rPr>
            <w:t>1</w:t>
          </w:r>
        </w:fldSimple>
      </w:p>
    </w:sdtContent>
  </w:sdt>
  <w:p w:rsidR="00965135" w:rsidRDefault="00965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0AF" w:rsidRDefault="003520AF" w:rsidP="008C5F1F">
      <w:r>
        <w:separator/>
      </w:r>
    </w:p>
  </w:footnote>
  <w:footnote w:type="continuationSeparator" w:id="0">
    <w:p w:rsidR="003520AF" w:rsidRDefault="003520AF" w:rsidP="008C5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27FA3"/>
    <w:multiLevelType w:val="hybridMultilevel"/>
    <w:tmpl w:val="C5BC42E2"/>
    <w:lvl w:ilvl="0" w:tplc="3DD22548">
      <w:start w:val="1"/>
      <w:numFmt w:val="bullet"/>
      <w:lvlText w:val=""/>
      <w:lvlJc w:val="left"/>
      <w:pPr>
        <w:tabs>
          <w:tab w:val="num" w:pos="720"/>
        </w:tabs>
        <w:ind w:left="720" w:hanging="360"/>
      </w:pPr>
      <w:rPr>
        <w:rFonts w:ascii="Wingdings" w:hAnsi="Wingdings" w:hint="default"/>
      </w:rPr>
    </w:lvl>
    <w:lvl w:ilvl="1" w:tplc="87D2273E" w:tentative="1">
      <w:start w:val="1"/>
      <w:numFmt w:val="bullet"/>
      <w:lvlText w:val=""/>
      <w:lvlJc w:val="left"/>
      <w:pPr>
        <w:tabs>
          <w:tab w:val="num" w:pos="1440"/>
        </w:tabs>
        <w:ind w:left="1440" w:hanging="360"/>
      </w:pPr>
      <w:rPr>
        <w:rFonts w:ascii="Wingdings" w:hAnsi="Wingdings" w:hint="default"/>
      </w:rPr>
    </w:lvl>
    <w:lvl w:ilvl="2" w:tplc="D90C53CE" w:tentative="1">
      <w:start w:val="1"/>
      <w:numFmt w:val="bullet"/>
      <w:lvlText w:val=""/>
      <w:lvlJc w:val="left"/>
      <w:pPr>
        <w:tabs>
          <w:tab w:val="num" w:pos="2160"/>
        </w:tabs>
        <w:ind w:left="2160" w:hanging="360"/>
      </w:pPr>
      <w:rPr>
        <w:rFonts w:ascii="Wingdings" w:hAnsi="Wingdings" w:hint="default"/>
      </w:rPr>
    </w:lvl>
    <w:lvl w:ilvl="3" w:tplc="75C47F76" w:tentative="1">
      <w:start w:val="1"/>
      <w:numFmt w:val="bullet"/>
      <w:lvlText w:val=""/>
      <w:lvlJc w:val="left"/>
      <w:pPr>
        <w:tabs>
          <w:tab w:val="num" w:pos="2880"/>
        </w:tabs>
        <w:ind w:left="2880" w:hanging="360"/>
      </w:pPr>
      <w:rPr>
        <w:rFonts w:ascii="Wingdings" w:hAnsi="Wingdings" w:hint="default"/>
      </w:rPr>
    </w:lvl>
    <w:lvl w:ilvl="4" w:tplc="4F4EF842" w:tentative="1">
      <w:start w:val="1"/>
      <w:numFmt w:val="bullet"/>
      <w:lvlText w:val=""/>
      <w:lvlJc w:val="left"/>
      <w:pPr>
        <w:tabs>
          <w:tab w:val="num" w:pos="3600"/>
        </w:tabs>
        <w:ind w:left="3600" w:hanging="360"/>
      </w:pPr>
      <w:rPr>
        <w:rFonts w:ascii="Wingdings" w:hAnsi="Wingdings" w:hint="default"/>
      </w:rPr>
    </w:lvl>
    <w:lvl w:ilvl="5" w:tplc="B1EC3D6A" w:tentative="1">
      <w:start w:val="1"/>
      <w:numFmt w:val="bullet"/>
      <w:lvlText w:val=""/>
      <w:lvlJc w:val="left"/>
      <w:pPr>
        <w:tabs>
          <w:tab w:val="num" w:pos="4320"/>
        </w:tabs>
        <w:ind w:left="4320" w:hanging="360"/>
      </w:pPr>
      <w:rPr>
        <w:rFonts w:ascii="Wingdings" w:hAnsi="Wingdings" w:hint="default"/>
      </w:rPr>
    </w:lvl>
    <w:lvl w:ilvl="6" w:tplc="5BF060CE" w:tentative="1">
      <w:start w:val="1"/>
      <w:numFmt w:val="bullet"/>
      <w:lvlText w:val=""/>
      <w:lvlJc w:val="left"/>
      <w:pPr>
        <w:tabs>
          <w:tab w:val="num" w:pos="5040"/>
        </w:tabs>
        <w:ind w:left="5040" w:hanging="360"/>
      </w:pPr>
      <w:rPr>
        <w:rFonts w:ascii="Wingdings" w:hAnsi="Wingdings" w:hint="default"/>
      </w:rPr>
    </w:lvl>
    <w:lvl w:ilvl="7" w:tplc="5998B5C4" w:tentative="1">
      <w:start w:val="1"/>
      <w:numFmt w:val="bullet"/>
      <w:lvlText w:val=""/>
      <w:lvlJc w:val="left"/>
      <w:pPr>
        <w:tabs>
          <w:tab w:val="num" w:pos="5760"/>
        </w:tabs>
        <w:ind w:left="5760" w:hanging="360"/>
      </w:pPr>
      <w:rPr>
        <w:rFonts w:ascii="Wingdings" w:hAnsi="Wingdings" w:hint="default"/>
      </w:rPr>
    </w:lvl>
    <w:lvl w:ilvl="8" w:tplc="CB72935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479"/>
    <w:rsid w:val="000143AD"/>
    <w:rsid w:val="000531F3"/>
    <w:rsid w:val="00065BD7"/>
    <w:rsid w:val="001238E2"/>
    <w:rsid w:val="00146602"/>
    <w:rsid w:val="001F43F6"/>
    <w:rsid w:val="002976B7"/>
    <w:rsid w:val="003214FA"/>
    <w:rsid w:val="0034288E"/>
    <w:rsid w:val="003520AF"/>
    <w:rsid w:val="003B6BAB"/>
    <w:rsid w:val="003D3153"/>
    <w:rsid w:val="00466A34"/>
    <w:rsid w:val="004E6B96"/>
    <w:rsid w:val="00510649"/>
    <w:rsid w:val="00560B86"/>
    <w:rsid w:val="00560E17"/>
    <w:rsid w:val="006072E7"/>
    <w:rsid w:val="006E38F3"/>
    <w:rsid w:val="00760D82"/>
    <w:rsid w:val="00781D3C"/>
    <w:rsid w:val="00791FF8"/>
    <w:rsid w:val="007E1DC4"/>
    <w:rsid w:val="00882A87"/>
    <w:rsid w:val="008A0CD5"/>
    <w:rsid w:val="008A1BCA"/>
    <w:rsid w:val="008C5F1F"/>
    <w:rsid w:val="0091243D"/>
    <w:rsid w:val="00941926"/>
    <w:rsid w:val="00965135"/>
    <w:rsid w:val="009B31CB"/>
    <w:rsid w:val="009E510F"/>
    <w:rsid w:val="009F5480"/>
    <w:rsid w:val="00A217DB"/>
    <w:rsid w:val="00A82479"/>
    <w:rsid w:val="00A9248D"/>
    <w:rsid w:val="00AA6E6D"/>
    <w:rsid w:val="00AE716B"/>
    <w:rsid w:val="00AF14CF"/>
    <w:rsid w:val="00BE6B09"/>
    <w:rsid w:val="00BE7627"/>
    <w:rsid w:val="00C37719"/>
    <w:rsid w:val="00CB2E3F"/>
    <w:rsid w:val="00CB487A"/>
    <w:rsid w:val="00CC5688"/>
    <w:rsid w:val="00D46DB2"/>
    <w:rsid w:val="00DE3CF3"/>
    <w:rsid w:val="00E21742"/>
    <w:rsid w:val="00E24900"/>
    <w:rsid w:val="00E42409"/>
    <w:rsid w:val="00E5702C"/>
    <w:rsid w:val="00E577FD"/>
    <w:rsid w:val="00E64762"/>
    <w:rsid w:val="00E6715D"/>
    <w:rsid w:val="00E8119F"/>
    <w:rsid w:val="00EB43AE"/>
    <w:rsid w:val="00F078EC"/>
    <w:rsid w:val="00F82683"/>
    <w:rsid w:val="00F9581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CB"/>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F1F"/>
    <w:pPr>
      <w:tabs>
        <w:tab w:val="center" w:pos="4513"/>
        <w:tab w:val="right" w:pos="9026"/>
      </w:tabs>
      <w:snapToGrid w:val="0"/>
    </w:pPr>
  </w:style>
  <w:style w:type="character" w:customStyle="1" w:styleId="HeaderChar">
    <w:name w:val="Header Char"/>
    <w:basedOn w:val="DefaultParagraphFont"/>
    <w:link w:val="Header"/>
    <w:uiPriority w:val="99"/>
    <w:semiHidden/>
    <w:rsid w:val="008C5F1F"/>
  </w:style>
  <w:style w:type="paragraph" w:styleId="Footer">
    <w:name w:val="footer"/>
    <w:basedOn w:val="Normal"/>
    <w:link w:val="FooterChar"/>
    <w:uiPriority w:val="99"/>
    <w:unhideWhenUsed/>
    <w:rsid w:val="008C5F1F"/>
    <w:pPr>
      <w:tabs>
        <w:tab w:val="center" w:pos="4513"/>
        <w:tab w:val="right" w:pos="9026"/>
      </w:tabs>
      <w:snapToGrid w:val="0"/>
    </w:pPr>
  </w:style>
  <w:style w:type="character" w:customStyle="1" w:styleId="FooterChar">
    <w:name w:val="Footer Char"/>
    <w:basedOn w:val="DefaultParagraphFont"/>
    <w:link w:val="Footer"/>
    <w:uiPriority w:val="99"/>
    <w:rsid w:val="008C5F1F"/>
  </w:style>
</w:styles>
</file>

<file path=word/webSettings.xml><?xml version="1.0" encoding="utf-8"?>
<w:webSettings xmlns:r="http://schemas.openxmlformats.org/officeDocument/2006/relationships" xmlns:w="http://schemas.openxmlformats.org/wordprocessingml/2006/main">
  <w:divs>
    <w:div w:id="800346196">
      <w:bodyDiv w:val="1"/>
      <w:marLeft w:val="0"/>
      <w:marRight w:val="0"/>
      <w:marTop w:val="0"/>
      <w:marBottom w:val="0"/>
      <w:divBdr>
        <w:top w:val="none" w:sz="0" w:space="0" w:color="auto"/>
        <w:left w:val="none" w:sz="0" w:space="0" w:color="auto"/>
        <w:bottom w:val="none" w:sz="0" w:space="0" w:color="auto"/>
        <w:right w:val="none" w:sz="0" w:space="0" w:color="auto"/>
      </w:divBdr>
      <w:divsChild>
        <w:div w:id="166868249">
          <w:marLeft w:val="547"/>
          <w:marRight w:val="0"/>
          <w:marTop w:val="115"/>
          <w:marBottom w:val="0"/>
          <w:divBdr>
            <w:top w:val="none" w:sz="0" w:space="0" w:color="auto"/>
            <w:left w:val="none" w:sz="0" w:space="0" w:color="auto"/>
            <w:bottom w:val="none" w:sz="0" w:space="0" w:color="auto"/>
            <w:right w:val="none" w:sz="0" w:space="0" w:color="auto"/>
          </w:divBdr>
        </w:div>
        <w:div w:id="123162081">
          <w:marLeft w:val="547"/>
          <w:marRight w:val="0"/>
          <w:marTop w:val="115"/>
          <w:marBottom w:val="0"/>
          <w:divBdr>
            <w:top w:val="none" w:sz="0" w:space="0" w:color="auto"/>
            <w:left w:val="none" w:sz="0" w:space="0" w:color="auto"/>
            <w:bottom w:val="none" w:sz="0" w:space="0" w:color="auto"/>
            <w:right w:val="none" w:sz="0" w:space="0" w:color="auto"/>
          </w:divBdr>
        </w:div>
        <w:div w:id="1269193397">
          <w:marLeft w:val="547"/>
          <w:marRight w:val="0"/>
          <w:marTop w:val="115"/>
          <w:marBottom w:val="0"/>
          <w:divBdr>
            <w:top w:val="none" w:sz="0" w:space="0" w:color="auto"/>
            <w:left w:val="none" w:sz="0" w:space="0" w:color="auto"/>
            <w:bottom w:val="none" w:sz="0" w:space="0" w:color="auto"/>
            <w:right w:val="none" w:sz="0" w:space="0" w:color="auto"/>
          </w:divBdr>
        </w:div>
        <w:div w:id="19335884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4</Pages>
  <Words>619</Words>
  <Characters>3533</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LOCAL</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Yoojin</cp:lastModifiedBy>
  <cp:revision>22</cp:revision>
  <cp:lastPrinted>2009-09-25T01:10:00Z</cp:lastPrinted>
  <dcterms:created xsi:type="dcterms:W3CDTF">2009-09-21T05:56:00Z</dcterms:created>
  <dcterms:modified xsi:type="dcterms:W3CDTF">2009-09-25T01:15:00Z</dcterms:modified>
</cp:coreProperties>
</file>